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3B10" w14:textId="443C075D" w:rsidR="00C95AB1" w:rsidRDefault="00C95AB1" w:rsidP="00F30F76">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9717D0" w14:paraId="17EB8595"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31C8373" w14:textId="77777777" w:rsidR="009717D0" w:rsidRDefault="009717D0">
            <w:pPr>
              <w:pStyle w:val="NormalWeb"/>
              <w:spacing w:before="0" w:beforeAutospacing="0" w:after="0" w:afterAutospacing="0"/>
            </w:pPr>
            <w:r>
              <w:rPr>
                <w:rFonts w:ascii="Calibri" w:hAnsi="Calibri" w:cs="Calibri"/>
                <w:b/>
                <w:bCs/>
                <w:color w:val="000000"/>
                <w:sz w:val="20"/>
                <w:szCs w:val="20"/>
              </w:rPr>
              <w:t>LESSON TITLE </w:t>
            </w:r>
          </w:p>
        </w:tc>
      </w:tr>
      <w:tr w:rsidR="009717D0" w14:paraId="0EE439E5"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05E73" w14:textId="77777777" w:rsidR="009717D0" w:rsidRDefault="009717D0">
            <w:pPr>
              <w:pStyle w:val="NormalWeb"/>
              <w:spacing w:before="0" w:beforeAutospacing="0" w:after="0" w:afterAutospacing="0"/>
            </w:pPr>
            <w:bookmarkStart w:id="0" w:name="_Hlk109204375"/>
            <w:r>
              <w:rPr>
                <w:rFonts w:ascii="Calibri" w:hAnsi="Calibri" w:cs="Calibri"/>
                <w:b/>
                <w:bCs/>
                <w:color w:val="000000"/>
                <w:sz w:val="22"/>
                <w:szCs w:val="22"/>
              </w:rPr>
              <w:t>Incredible Goal Getters</w:t>
            </w:r>
            <w:bookmarkEnd w:id="0"/>
          </w:p>
        </w:tc>
      </w:tr>
      <w:tr w:rsidR="009717D0" w14:paraId="2F997E72"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48DD10B" w14:textId="77777777" w:rsidR="009717D0" w:rsidRDefault="009717D0">
            <w:pPr>
              <w:pStyle w:val="NormalWeb"/>
              <w:spacing w:before="0" w:beforeAutospacing="0" w:after="0" w:afterAutospacing="0"/>
            </w:pPr>
            <w:r>
              <w:rPr>
                <w:rFonts w:ascii="Calibri" w:hAnsi="Calibri" w:cs="Calibri"/>
                <w:b/>
                <w:bCs/>
                <w:color w:val="000000"/>
                <w:sz w:val="20"/>
                <w:szCs w:val="20"/>
              </w:rPr>
              <w:t>INTENDED GRADE LEVEL</w:t>
            </w:r>
          </w:p>
        </w:tc>
      </w:tr>
      <w:tr w:rsidR="009717D0" w14:paraId="16F23335"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94A106" w14:textId="77777777" w:rsidR="009717D0" w:rsidRDefault="009717D0">
            <w:pPr>
              <w:pStyle w:val="NormalWeb"/>
              <w:spacing w:before="0" w:beforeAutospacing="0" w:after="0" w:afterAutospacing="0"/>
            </w:pPr>
            <w:r>
              <w:rPr>
                <w:rFonts w:ascii="Calibri" w:hAnsi="Calibri" w:cs="Calibri"/>
                <w:color w:val="000000"/>
                <w:sz w:val="20"/>
                <w:szCs w:val="20"/>
              </w:rPr>
              <w:t>6-12</w:t>
            </w:r>
          </w:p>
        </w:tc>
      </w:tr>
      <w:tr w:rsidR="009717D0" w14:paraId="5FA64A22"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4A32B6E" w14:textId="77777777" w:rsidR="009717D0" w:rsidRDefault="009717D0">
            <w:pPr>
              <w:pStyle w:val="NormalWeb"/>
              <w:spacing w:before="0" w:beforeAutospacing="0" w:after="0" w:afterAutospacing="0"/>
            </w:pPr>
            <w:r>
              <w:rPr>
                <w:rFonts w:ascii="Calibri" w:hAnsi="Calibri" w:cs="Calibri"/>
                <w:b/>
                <w:bCs/>
                <w:color w:val="000000"/>
                <w:sz w:val="20"/>
                <w:szCs w:val="20"/>
              </w:rPr>
              <w:t>TIMEFRAME</w:t>
            </w:r>
          </w:p>
          <w:p w14:paraId="62C5F71F" w14:textId="77777777" w:rsidR="009717D0" w:rsidRDefault="009717D0">
            <w:pPr>
              <w:pStyle w:val="NormalWeb"/>
              <w:spacing w:before="0" w:beforeAutospacing="0" w:after="0" w:afterAutospacing="0"/>
            </w:pPr>
            <w:r>
              <w:rPr>
                <w:rFonts w:ascii="Calibri" w:hAnsi="Calibri" w:cs="Calibri"/>
                <w:i/>
                <w:iCs/>
                <w:color w:val="000000"/>
                <w:sz w:val="16"/>
                <w:szCs w:val="16"/>
              </w:rPr>
              <w:t>How much time will it take to complete this lesson? (video, handouts, activity)</w:t>
            </w:r>
          </w:p>
        </w:tc>
      </w:tr>
      <w:tr w:rsidR="009717D0" w14:paraId="6F09B97F"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76ED72" w14:textId="77777777" w:rsidR="009717D0" w:rsidRDefault="009717D0">
            <w:pPr>
              <w:pStyle w:val="NormalWeb"/>
              <w:spacing w:before="0" w:beforeAutospacing="0" w:after="0" w:afterAutospacing="0"/>
            </w:pPr>
            <w:r>
              <w:rPr>
                <w:rFonts w:ascii="Calibri" w:hAnsi="Calibri" w:cs="Calibri"/>
                <w:b/>
                <w:bCs/>
                <w:color w:val="000000"/>
                <w:sz w:val="20"/>
                <w:szCs w:val="20"/>
              </w:rPr>
              <w:t>210 – 300 minutes</w:t>
            </w:r>
          </w:p>
          <w:p w14:paraId="327FE1E4" w14:textId="77777777" w:rsidR="009717D0" w:rsidRDefault="009717D0"/>
        </w:tc>
      </w:tr>
      <w:tr w:rsidR="009717D0" w14:paraId="5D2155B5"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31E3CE3" w14:textId="50920851" w:rsidR="009717D0" w:rsidRDefault="009717D0">
            <w:pPr>
              <w:pStyle w:val="NormalWeb"/>
              <w:spacing w:before="0" w:beforeAutospacing="0" w:after="0" w:afterAutospacing="0"/>
            </w:pPr>
            <w:r>
              <w:rPr>
                <w:rFonts w:ascii="Calibri" w:hAnsi="Calibri" w:cs="Calibri"/>
                <w:b/>
                <w:bCs/>
                <w:color w:val="000000"/>
                <w:sz w:val="20"/>
                <w:szCs w:val="20"/>
              </w:rPr>
              <w:t>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NATIONAL PROGRAM(S) INTEGRATION</w:t>
            </w:r>
          </w:p>
          <w:p w14:paraId="1A12C521" w14:textId="77777777" w:rsidR="009717D0" w:rsidRDefault="009717D0">
            <w:pPr>
              <w:pStyle w:val="NormalWeb"/>
              <w:spacing w:before="0" w:beforeAutospacing="0" w:after="0" w:afterAutospacing="0"/>
            </w:pPr>
            <w:r>
              <w:rPr>
                <w:rFonts w:ascii="Calibri" w:hAnsi="Calibri" w:cs="Calibri"/>
                <w:i/>
                <w:iCs/>
                <w:color w:val="000000"/>
                <w:sz w:val="16"/>
                <w:szCs w:val="16"/>
              </w:rPr>
              <w:t>What National Program(s) does your lesson align with and how did you integrate them?</w:t>
            </w:r>
          </w:p>
        </w:tc>
      </w:tr>
      <w:tr w:rsidR="009717D0" w14:paraId="238FC129"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1EEF9" w14:textId="77777777" w:rsidR="009717D0" w:rsidRDefault="009717D0">
            <w:pPr>
              <w:pStyle w:val="NormalWeb"/>
              <w:spacing w:before="0" w:beforeAutospacing="0" w:after="0" w:afterAutospacing="0"/>
            </w:pPr>
            <w:r>
              <w:rPr>
                <w:rFonts w:ascii="Calibri" w:hAnsi="Calibri" w:cs="Calibri"/>
                <w:b/>
                <w:bCs/>
                <w:color w:val="000000"/>
                <w:sz w:val="20"/>
                <w:szCs w:val="20"/>
              </w:rPr>
              <w:t>Power of One</w:t>
            </w:r>
          </w:p>
          <w:p w14:paraId="1099A7B8" w14:textId="77777777" w:rsidR="009717D0" w:rsidRDefault="009717D0">
            <w:pPr>
              <w:pStyle w:val="NormalWeb"/>
              <w:spacing w:before="0" w:beforeAutospacing="0" w:after="0" w:afterAutospacing="0"/>
            </w:pPr>
            <w:r>
              <w:rPr>
                <w:rFonts w:ascii="Calibri" w:hAnsi="Calibri" w:cs="Calibri"/>
                <w:b/>
                <w:bCs/>
                <w:color w:val="000000"/>
                <w:sz w:val="20"/>
                <w:szCs w:val="20"/>
              </w:rPr>
              <w:t>Career Connection</w:t>
            </w:r>
          </w:p>
          <w:p w14:paraId="71C3E87A" w14:textId="77777777" w:rsidR="009717D0" w:rsidRDefault="009717D0">
            <w:pPr>
              <w:pStyle w:val="NormalWeb"/>
              <w:spacing w:before="0" w:beforeAutospacing="0" w:after="0" w:afterAutospacing="0"/>
            </w:pPr>
            <w:r>
              <w:rPr>
                <w:rFonts w:ascii="Calibri" w:hAnsi="Calibri" w:cs="Calibri"/>
                <w:b/>
                <w:bCs/>
                <w:color w:val="000000"/>
                <w:sz w:val="20"/>
                <w:szCs w:val="20"/>
              </w:rPr>
              <w:t>Families First</w:t>
            </w:r>
          </w:p>
          <w:p w14:paraId="03BA77BA" w14:textId="77777777" w:rsidR="009717D0" w:rsidRDefault="009717D0"/>
        </w:tc>
      </w:tr>
      <w:tr w:rsidR="009717D0" w14:paraId="4C810B1A"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CF20A46" w14:textId="77777777" w:rsidR="009717D0" w:rsidRDefault="009717D0">
            <w:pPr>
              <w:pStyle w:val="NormalWeb"/>
              <w:spacing w:before="0" w:beforeAutospacing="0" w:after="0" w:afterAutospacing="0"/>
            </w:pPr>
            <w:r>
              <w:rPr>
                <w:rFonts w:ascii="Calibri" w:hAnsi="Calibri" w:cs="Calibri"/>
                <w:b/>
                <w:bCs/>
                <w:color w:val="000000"/>
                <w:sz w:val="20"/>
                <w:szCs w:val="20"/>
              </w:rPr>
              <w:t>LEARNING OBJECTIVES</w:t>
            </w:r>
            <w:r>
              <w:rPr>
                <w:rFonts w:ascii="Calibri" w:hAnsi="Calibri" w:cs="Calibri"/>
                <w:b/>
                <w:bCs/>
                <w:color w:val="000000"/>
                <w:sz w:val="20"/>
                <w:szCs w:val="20"/>
              </w:rPr>
              <w:br/>
            </w:r>
            <w:r>
              <w:rPr>
                <w:rFonts w:ascii="Calibri" w:hAnsi="Calibri" w:cs="Calibri"/>
                <w:i/>
                <w:iCs/>
                <w:color w:val="000000"/>
                <w:sz w:val="16"/>
                <w:szCs w:val="16"/>
              </w:rPr>
              <w:t>Learning objectives should be brief, clear, specific statements of what learners will be able to do at the end of a lesson as a result of the activities, teaching and learning that has taken place. (student-centered, thinking-centered, performance-based)</w:t>
            </w:r>
          </w:p>
        </w:tc>
      </w:tr>
      <w:tr w:rsidR="009717D0" w14:paraId="0AF4A268"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93BEF6" w14:textId="77777777" w:rsidR="009717D0" w:rsidRDefault="009717D0">
            <w:pPr>
              <w:pStyle w:val="NormalWeb"/>
              <w:spacing w:before="0" w:beforeAutospacing="0" w:after="0" w:afterAutospacing="0"/>
            </w:pPr>
            <w:r>
              <w:rPr>
                <w:rFonts w:ascii="Calibri" w:hAnsi="Calibri" w:cs="Calibri"/>
                <w:b/>
                <w:bCs/>
                <w:color w:val="000000"/>
                <w:sz w:val="20"/>
                <w:szCs w:val="20"/>
              </w:rPr>
              <w:t>Learners will be able to:</w:t>
            </w:r>
          </w:p>
          <w:p w14:paraId="7811A706" w14:textId="0015D128" w:rsidR="009717D0" w:rsidRDefault="009717D0" w:rsidP="009717D0">
            <w:pPr>
              <w:pStyle w:val="NormalWeb"/>
              <w:numPr>
                <w:ilvl w:val="0"/>
                <w:numId w:val="10"/>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Using the Power of One National Program, create 5 goals for each unit – A Better You, Family Ties, Working on Working, Take the Lead, Speak Out for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w:t>
            </w:r>
          </w:p>
          <w:p w14:paraId="58419234" w14:textId="77777777" w:rsidR="009717D0" w:rsidRDefault="009717D0" w:rsidP="009717D0">
            <w:pPr>
              <w:pStyle w:val="NormalWeb"/>
              <w:numPr>
                <w:ilvl w:val="0"/>
                <w:numId w:val="10"/>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Analyze and summarize their results from a Leadership Competencies Inventory. </w:t>
            </w:r>
          </w:p>
          <w:p w14:paraId="6692CD00" w14:textId="60059531" w:rsidR="009717D0" w:rsidRDefault="009717D0" w:rsidP="009717D0">
            <w:pPr>
              <w:pStyle w:val="NormalWeb"/>
              <w:numPr>
                <w:ilvl w:val="0"/>
                <w:numId w:val="10"/>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Create a plan to serve a meal to their families for the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@the Table program.</w:t>
            </w:r>
          </w:p>
          <w:p w14:paraId="28CF595C" w14:textId="77777777" w:rsidR="009717D0" w:rsidRDefault="009717D0" w:rsidP="009717D0">
            <w:pPr>
              <w:pStyle w:val="NormalWeb"/>
              <w:numPr>
                <w:ilvl w:val="0"/>
                <w:numId w:val="10"/>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Analyze and summarize their results from a Career Pathways quiz.</w:t>
            </w:r>
          </w:p>
          <w:p w14:paraId="35A3E887" w14:textId="51395257" w:rsidR="009717D0" w:rsidRDefault="009717D0" w:rsidP="009717D0">
            <w:pPr>
              <w:pStyle w:val="NormalWeb"/>
              <w:numPr>
                <w:ilvl w:val="0"/>
                <w:numId w:val="10"/>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Compare competitive event opportunities available for members of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w:t>
            </w:r>
          </w:p>
          <w:p w14:paraId="6C1C4F2B" w14:textId="1F18BD68" w:rsidR="009717D0" w:rsidRDefault="009717D0" w:rsidP="009717D0">
            <w:pPr>
              <w:pStyle w:val="NormalWeb"/>
              <w:numPr>
                <w:ilvl w:val="0"/>
                <w:numId w:val="10"/>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Create promotional items that highlight the benefits of being a member of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w:t>
            </w:r>
          </w:p>
          <w:p w14:paraId="15161371" w14:textId="77777777" w:rsidR="009717D0" w:rsidRDefault="009717D0">
            <w:pPr>
              <w:rPr>
                <w:rFonts w:ascii="Times New Roman" w:hAnsi="Times New Roman"/>
                <w:sz w:val="24"/>
                <w:szCs w:val="24"/>
              </w:rPr>
            </w:pPr>
          </w:p>
        </w:tc>
      </w:tr>
      <w:tr w:rsidR="009717D0" w14:paraId="3B678692"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60726C7" w14:textId="4C514075" w:rsidR="009717D0" w:rsidRDefault="009717D0">
            <w:pPr>
              <w:pStyle w:val="NormalWeb"/>
              <w:spacing w:before="0" w:beforeAutospacing="0" w:after="0" w:afterAutospacing="0"/>
            </w:pPr>
            <w:r>
              <w:rPr>
                <w:rFonts w:ascii="Calibri" w:hAnsi="Calibri" w:cs="Calibri"/>
                <w:b/>
                <w:bCs/>
                <w:color w:val="000000"/>
                <w:sz w:val="20"/>
                <w:szCs w:val="20"/>
              </w:rPr>
              <w:t>NATIONAL FCS STANDARDS</w:t>
            </w:r>
            <w:r>
              <w:rPr>
                <w:rFonts w:ascii="Calibri" w:hAnsi="Calibri" w:cs="Calibri"/>
                <w:b/>
                <w:bCs/>
                <w:i/>
                <w:iCs/>
                <w:color w:val="000000"/>
                <w:sz w:val="16"/>
                <w:szCs w:val="16"/>
              </w:rPr>
              <w:br/>
              <w:t xml:space="preserve">Please list the FCS National Standards that your lesson aligns with. To view the FCS national standards click </w:t>
            </w:r>
            <w:hyperlink r:id="rId8" w:history="1">
              <w:r>
                <w:rPr>
                  <w:rStyle w:val="Hyperlink"/>
                  <w:rFonts w:ascii="Calibri" w:hAnsi="Calibri" w:cs="Calibri"/>
                  <w:b/>
                  <w:bCs/>
                  <w:i/>
                  <w:iCs/>
                  <w:sz w:val="16"/>
                  <w:szCs w:val="16"/>
                </w:rPr>
                <w:t>h</w:t>
              </w:r>
              <w:bookmarkStart w:id="1" w:name="_GoBack"/>
              <w:bookmarkEnd w:id="1"/>
              <w:r>
                <w:rPr>
                  <w:rStyle w:val="Hyperlink"/>
                  <w:rFonts w:ascii="Calibri" w:hAnsi="Calibri" w:cs="Calibri"/>
                  <w:b/>
                  <w:bCs/>
                  <w:i/>
                  <w:iCs/>
                  <w:sz w:val="16"/>
                  <w:szCs w:val="16"/>
                </w:rPr>
                <w:t>e</w:t>
              </w:r>
              <w:r>
                <w:rPr>
                  <w:rStyle w:val="Hyperlink"/>
                  <w:rFonts w:ascii="Calibri" w:hAnsi="Calibri" w:cs="Calibri"/>
                  <w:b/>
                  <w:bCs/>
                  <w:i/>
                  <w:iCs/>
                  <w:sz w:val="16"/>
                  <w:szCs w:val="16"/>
                </w:rPr>
                <w:t>re</w:t>
              </w:r>
            </w:hyperlink>
            <w:r>
              <w:rPr>
                <w:rFonts w:ascii="Calibri" w:hAnsi="Calibri" w:cs="Calibri"/>
                <w:b/>
                <w:bCs/>
                <w:i/>
                <w:iCs/>
                <w:color w:val="000000"/>
                <w:sz w:val="16"/>
                <w:szCs w:val="16"/>
              </w:rPr>
              <w:t>. </w:t>
            </w:r>
          </w:p>
        </w:tc>
      </w:tr>
      <w:tr w:rsidR="009717D0" w14:paraId="3C1F2FED" w14:textId="77777777" w:rsidTr="009717D0">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2668F" w14:textId="77777777" w:rsidR="009717D0" w:rsidRDefault="009717D0">
            <w:pPr>
              <w:pStyle w:val="NormalWeb"/>
              <w:spacing w:before="0" w:beforeAutospacing="0" w:after="0" w:afterAutospacing="0"/>
            </w:pPr>
            <w:r>
              <w:rPr>
                <w:rFonts w:ascii="Calibri" w:hAnsi="Calibri" w:cs="Calibri"/>
                <w:b/>
                <w:bCs/>
                <w:color w:val="000000"/>
                <w:sz w:val="20"/>
                <w:szCs w:val="20"/>
              </w:rPr>
              <w:t>2.1.1 Apply time management, organizational, and process skills to prioritize tasks and achieve goals.</w:t>
            </w:r>
          </w:p>
          <w:p w14:paraId="2A45356C" w14:textId="77777777" w:rsidR="009717D0" w:rsidRDefault="009717D0">
            <w:pPr>
              <w:spacing w:after="240"/>
            </w:pPr>
          </w:p>
        </w:tc>
      </w:tr>
      <w:tr w:rsidR="009717D0" w14:paraId="714460F3"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37E59B6" w14:textId="77777777" w:rsidR="009717D0" w:rsidRDefault="009717D0">
            <w:pPr>
              <w:pStyle w:val="NormalWeb"/>
              <w:spacing w:before="0" w:beforeAutospacing="0" w:after="0" w:afterAutospacing="0"/>
            </w:pPr>
            <w:r>
              <w:rPr>
                <w:rFonts w:ascii="Calibri" w:hAnsi="Calibri" w:cs="Calibri"/>
                <w:b/>
                <w:bCs/>
                <w:color w:val="000000"/>
                <w:sz w:val="20"/>
                <w:szCs w:val="20"/>
              </w:rPr>
              <w:t>ACTIVITY #1</w:t>
            </w:r>
          </w:p>
        </w:tc>
      </w:tr>
      <w:tr w:rsidR="009717D0" w14:paraId="295D74D2"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47D181" w14:textId="7A80F55C" w:rsidR="009717D0" w:rsidRDefault="009717D0" w:rsidP="00DC4926">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Activity Title: A Better You</w:t>
            </w:r>
          </w:p>
          <w:p w14:paraId="4051B3C5" w14:textId="77777777" w:rsidR="00DC4926" w:rsidRDefault="00DC4926" w:rsidP="00DC4926">
            <w:pPr>
              <w:pStyle w:val="NormalWeb"/>
              <w:spacing w:before="0" w:beforeAutospacing="0" w:after="0" w:afterAutospacing="0"/>
            </w:pPr>
          </w:p>
          <w:p w14:paraId="39EC2816" w14:textId="61F305AD" w:rsidR="009717D0" w:rsidRDefault="009717D0" w:rsidP="00DC4926">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Timeframe: 50-60 minutes</w:t>
            </w:r>
          </w:p>
          <w:p w14:paraId="432DBBCD" w14:textId="77777777" w:rsidR="00DC4926" w:rsidRDefault="00DC4926" w:rsidP="00DC4926">
            <w:pPr>
              <w:pStyle w:val="NormalWeb"/>
              <w:spacing w:before="0" w:beforeAutospacing="0" w:after="0" w:afterAutospacing="0"/>
            </w:pPr>
          </w:p>
          <w:p w14:paraId="33CAB015" w14:textId="77777777" w:rsidR="009717D0" w:rsidRDefault="009717D0">
            <w:pPr>
              <w:pStyle w:val="NormalWeb"/>
              <w:spacing w:before="0" w:beforeAutospacing="0" w:after="0" w:afterAutospacing="0"/>
            </w:pPr>
            <w:r>
              <w:rPr>
                <w:rFonts w:ascii="Calibri" w:hAnsi="Calibri" w:cs="Calibri"/>
                <w:b/>
                <w:bCs/>
                <w:color w:val="000000"/>
                <w:sz w:val="20"/>
                <w:szCs w:val="20"/>
              </w:rPr>
              <w:t>Materials Needed: </w:t>
            </w:r>
          </w:p>
          <w:p w14:paraId="01D1D22D" w14:textId="77777777" w:rsidR="009717D0" w:rsidRDefault="002C3218">
            <w:pPr>
              <w:pStyle w:val="NormalWeb"/>
              <w:spacing w:before="0" w:beforeAutospacing="0" w:after="0" w:afterAutospacing="0"/>
            </w:pPr>
            <w:hyperlink r:id="rId9" w:history="1">
              <w:r w:rsidR="009717D0">
                <w:rPr>
                  <w:rStyle w:val="Hyperlink"/>
                  <w:rFonts w:ascii="Calibri" w:hAnsi="Calibri" w:cs="Calibri"/>
                  <w:b/>
                  <w:bCs/>
                  <w:sz w:val="20"/>
                  <w:szCs w:val="20"/>
                </w:rPr>
                <w:t>Power of One Resource Guide</w:t>
              </w:r>
            </w:hyperlink>
          </w:p>
          <w:p w14:paraId="6978B2D4" w14:textId="77777777" w:rsidR="009717D0" w:rsidRDefault="009717D0">
            <w:pPr>
              <w:pStyle w:val="NormalWeb"/>
              <w:spacing w:before="0" w:beforeAutospacing="0" w:after="0" w:afterAutospacing="0"/>
            </w:pPr>
            <w:r>
              <w:rPr>
                <w:rFonts w:ascii="Calibri" w:hAnsi="Calibri" w:cs="Calibri"/>
                <w:b/>
                <w:bCs/>
                <w:color w:val="000000"/>
                <w:sz w:val="20"/>
                <w:szCs w:val="20"/>
              </w:rPr>
              <w:t>Leadership Competencies Inventory (Self) worksheet</w:t>
            </w:r>
          </w:p>
          <w:p w14:paraId="56716ED8" w14:textId="77777777" w:rsidR="009717D0" w:rsidRDefault="009717D0">
            <w:pPr>
              <w:pStyle w:val="NormalWeb"/>
              <w:spacing w:before="0" w:beforeAutospacing="0" w:after="0" w:afterAutospacing="0"/>
            </w:pPr>
            <w:r>
              <w:rPr>
                <w:rFonts w:ascii="Calibri" w:hAnsi="Calibri" w:cs="Calibri"/>
                <w:b/>
                <w:bCs/>
                <w:color w:val="000000"/>
                <w:sz w:val="20"/>
                <w:szCs w:val="20"/>
              </w:rPr>
              <w:t>Leadership Development Plan worksheet</w:t>
            </w:r>
          </w:p>
          <w:p w14:paraId="58B640AA" w14:textId="77777777" w:rsidR="009717D0" w:rsidRDefault="002C3218">
            <w:pPr>
              <w:pStyle w:val="NormalWeb"/>
              <w:spacing w:before="0" w:beforeAutospacing="0" w:after="0" w:afterAutospacing="0"/>
            </w:pPr>
            <w:hyperlink r:id="rId10" w:history="1">
              <w:r w:rsidR="009717D0">
                <w:rPr>
                  <w:rStyle w:val="Hyperlink"/>
                  <w:rFonts w:ascii="Calibri" w:hAnsi="Calibri" w:cs="Calibri"/>
                  <w:b/>
                  <w:bCs/>
                  <w:sz w:val="20"/>
                  <w:szCs w:val="20"/>
                </w:rPr>
                <w:t>Power of One Planning Sheet</w:t>
              </w:r>
            </w:hyperlink>
          </w:p>
          <w:p w14:paraId="62DB9EAF" w14:textId="77777777" w:rsidR="009717D0" w:rsidRDefault="009717D0"/>
          <w:p w14:paraId="1E63931E" w14:textId="77777777" w:rsidR="009717D0" w:rsidRDefault="009717D0">
            <w:pPr>
              <w:pStyle w:val="NormalWeb"/>
              <w:spacing w:before="0" w:beforeAutospacing="0" w:after="0" w:afterAutospacing="0"/>
            </w:pPr>
            <w:r>
              <w:rPr>
                <w:rFonts w:ascii="Calibri" w:hAnsi="Calibri" w:cs="Calibri"/>
                <w:b/>
                <w:bCs/>
                <w:color w:val="000000"/>
                <w:sz w:val="20"/>
                <w:szCs w:val="20"/>
              </w:rPr>
              <w:t>Directions: </w:t>
            </w:r>
          </w:p>
          <w:p w14:paraId="6D0F9CD2" w14:textId="77777777" w:rsidR="009717D0" w:rsidRDefault="009717D0" w:rsidP="009717D0">
            <w:pPr>
              <w:pStyle w:val="NormalWeb"/>
              <w:numPr>
                <w:ilvl w:val="0"/>
                <w:numId w:val="11"/>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Introduce the “A Better You” Power of One Unit with your students. </w:t>
            </w:r>
          </w:p>
          <w:p w14:paraId="0B00039A" w14:textId="1327048B" w:rsidR="009717D0" w:rsidRDefault="009717D0" w:rsidP="009717D0">
            <w:pPr>
              <w:pStyle w:val="NormalWeb"/>
              <w:numPr>
                <w:ilvl w:val="0"/>
                <w:numId w:val="11"/>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complete the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Leadership Competencies Inventory (Self) worksheet. They will read each statement carefully, then rate themselves in terms of how frequently they utilize the actions described. They will then transfer their responses using the chart at the end of the worksheet. </w:t>
            </w:r>
          </w:p>
          <w:p w14:paraId="1A96E039" w14:textId="77777777" w:rsidR="009717D0" w:rsidRDefault="009717D0" w:rsidP="009717D0">
            <w:pPr>
              <w:pStyle w:val="NormalWeb"/>
              <w:numPr>
                <w:ilvl w:val="0"/>
                <w:numId w:val="11"/>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Using the scores for each competency area, they will complete the Leadership Development Plan. </w:t>
            </w:r>
          </w:p>
          <w:p w14:paraId="2924A3CE" w14:textId="77777777" w:rsidR="009717D0" w:rsidRDefault="009717D0" w:rsidP="009717D0">
            <w:pPr>
              <w:pStyle w:val="NormalWeb"/>
              <w:numPr>
                <w:ilvl w:val="0"/>
                <w:numId w:val="11"/>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lastRenderedPageBreak/>
              <w:t>Students will summarize their activity in this unit on the Power of One Planning Sheet.</w:t>
            </w:r>
          </w:p>
          <w:p w14:paraId="7DACD90B" w14:textId="77777777" w:rsidR="009717D0" w:rsidRDefault="009717D0" w:rsidP="009717D0">
            <w:pPr>
              <w:pStyle w:val="NormalWeb"/>
              <w:numPr>
                <w:ilvl w:val="1"/>
                <w:numId w:val="12"/>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summarize using the first three sections of the Planning Process – Identify a Concern (highlighting the areas for improvement), Set a Goal (summarizing the goals they set), and Form a Plan (summarizing the plan they will take to reach the goals they set). </w:t>
            </w:r>
          </w:p>
          <w:p w14:paraId="6B0F7893" w14:textId="5AE60017" w:rsidR="009717D0" w:rsidRDefault="009717D0" w:rsidP="009717D0">
            <w:pPr>
              <w:pStyle w:val="NormalWeb"/>
              <w:numPr>
                <w:ilvl w:val="1"/>
                <w:numId w:val="12"/>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 xml:space="preserve">Enhancement Opportunity – have students follow the plan they created. They will complete the Act and Follow-Up sections.  </w:t>
            </w:r>
            <w:r>
              <w:rPr>
                <w:rFonts w:ascii="Calibri" w:hAnsi="Calibri" w:cs="Calibri"/>
                <w:b/>
                <w:bCs/>
                <w:i/>
                <w:iCs/>
                <w:color w:val="000000"/>
                <w:sz w:val="20"/>
                <w:szCs w:val="20"/>
              </w:rPr>
              <w:t>(The FCCLA</w:t>
            </w:r>
            <w:r w:rsidR="00431E97" w:rsidRPr="00431E97">
              <w:rPr>
                <w:rFonts w:ascii="Calibri" w:hAnsi="Calibri" w:cs="Calibri"/>
                <w:b/>
                <w:bCs/>
                <w:color w:val="000000"/>
                <w:sz w:val="20"/>
                <w:szCs w:val="20"/>
                <w:vertAlign w:val="superscript"/>
              </w:rPr>
              <w:sym w:font="Symbol" w:char="F0E2"/>
            </w:r>
            <w:r>
              <w:rPr>
                <w:rFonts w:ascii="Calibri" w:hAnsi="Calibri" w:cs="Calibri"/>
                <w:b/>
                <w:bCs/>
                <w:i/>
                <w:iCs/>
                <w:color w:val="000000"/>
                <w:sz w:val="20"/>
                <w:szCs w:val="20"/>
              </w:rPr>
              <w:t xml:space="preserve"> Leadership Competencies Inventory and Leadership Development Plan were pulled, and modified, from the Leadership STAR Event.)</w:t>
            </w:r>
          </w:p>
          <w:p w14:paraId="4B9189BA" w14:textId="77777777" w:rsidR="009717D0" w:rsidRDefault="009717D0">
            <w:pPr>
              <w:rPr>
                <w:rFonts w:ascii="Times New Roman" w:hAnsi="Times New Roman"/>
                <w:sz w:val="24"/>
                <w:szCs w:val="24"/>
              </w:rPr>
            </w:pPr>
          </w:p>
        </w:tc>
      </w:tr>
      <w:tr w:rsidR="009717D0" w14:paraId="10B26050"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1576460" w14:textId="77777777" w:rsidR="009717D0" w:rsidRDefault="009717D0">
            <w:pPr>
              <w:pStyle w:val="NormalWeb"/>
              <w:spacing w:before="0" w:beforeAutospacing="0" w:after="0" w:afterAutospacing="0"/>
            </w:pPr>
            <w:r>
              <w:rPr>
                <w:rFonts w:ascii="Calibri" w:hAnsi="Calibri" w:cs="Calibri"/>
                <w:b/>
                <w:bCs/>
                <w:color w:val="000000"/>
                <w:sz w:val="20"/>
                <w:szCs w:val="20"/>
              </w:rPr>
              <w:lastRenderedPageBreak/>
              <w:t>ACTIVITY #2</w:t>
            </w:r>
          </w:p>
        </w:tc>
      </w:tr>
      <w:tr w:rsidR="009717D0" w14:paraId="2A9B6AEC"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25A1B3" w14:textId="77777777" w:rsidR="009717D0" w:rsidRDefault="009717D0">
            <w:pPr>
              <w:pStyle w:val="NormalWeb"/>
              <w:spacing w:before="0" w:beforeAutospacing="0" w:after="0" w:afterAutospacing="0"/>
            </w:pPr>
            <w:r>
              <w:rPr>
                <w:rFonts w:ascii="Calibri" w:hAnsi="Calibri" w:cs="Calibri"/>
                <w:b/>
                <w:bCs/>
                <w:color w:val="000000"/>
                <w:sz w:val="20"/>
                <w:szCs w:val="20"/>
              </w:rPr>
              <w:t>Activity Title: Family Ties</w:t>
            </w:r>
          </w:p>
          <w:p w14:paraId="0CB91DB2" w14:textId="77777777" w:rsidR="009717D0" w:rsidRDefault="009717D0"/>
          <w:p w14:paraId="34B4E056" w14:textId="77777777" w:rsidR="009717D0" w:rsidRDefault="009717D0">
            <w:pPr>
              <w:pStyle w:val="NormalWeb"/>
              <w:spacing w:before="0" w:beforeAutospacing="0" w:after="0" w:afterAutospacing="0"/>
            </w:pPr>
            <w:r>
              <w:rPr>
                <w:rFonts w:ascii="Calibri" w:hAnsi="Calibri" w:cs="Calibri"/>
                <w:b/>
                <w:bCs/>
                <w:color w:val="000000"/>
                <w:sz w:val="20"/>
                <w:szCs w:val="20"/>
              </w:rPr>
              <w:t>Timeframe: 30-40 minutes</w:t>
            </w:r>
          </w:p>
          <w:p w14:paraId="1A0F1AF3" w14:textId="77777777" w:rsidR="009717D0" w:rsidRDefault="009717D0"/>
          <w:p w14:paraId="508993FC" w14:textId="77777777" w:rsidR="009717D0" w:rsidRDefault="009717D0">
            <w:pPr>
              <w:pStyle w:val="NormalWeb"/>
              <w:spacing w:before="0" w:beforeAutospacing="0" w:after="0" w:afterAutospacing="0"/>
            </w:pPr>
            <w:r>
              <w:rPr>
                <w:rFonts w:ascii="Calibri" w:hAnsi="Calibri" w:cs="Calibri"/>
                <w:b/>
                <w:bCs/>
                <w:color w:val="000000"/>
                <w:sz w:val="20"/>
                <w:szCs w:val="20"/>
              </w:rPr>
              <w:t>Materials Needed: </w:t>
            </w:r>
          </w:p>
          <w:p w14:paraId="48FF197A" w14:textId="77777777" w:rsidR="009717D0" w:rsidRDefault="002C3218">
            <w:pPr>
              <w:pStyle w:val="NormalWeb"/>
              <w:spacing w:before="0" w:beforeAutospacing="0" w:after="0" w:afterAutospacing="0"/>
            </w:pPr>
            <w:hyperlink r:id="rId11" w:history="1">
              <w:r w:rsidR="009717D0">
                <w:rPr>
                  <w:rStyle w:val="Hyperlink"/>
                  <w:rFonts w:ascii="Calibri" w:hAnsi="Calibri" w:cs="Calibri"/>
                  <w:b/>
                  <w:bCs/>
                  <w:sz w:val="20"/>
                  <w:szCs w:val="20"/>
                </w:rPr>
                <w:t>Power of One Resource Guide</w:t>
              </w:r>
            </w:hyperlink>
          </w:p>
          <w:p w14:paraId="7D814744" w14:textId="77777777" w:rsidR="009717D0" w:rsidRDefault="002C3218">
            <w:pPr>
              <w:pStyle w:val="NormalWeb"/>
              <w:spacing w:before="0" w:beforeAutospacing="0" w:after="0" w:afterAutospacing="0"/>
            </w:pPr>
            <w:hyperlink r:id="rId12" w:history="1">
              <w:r w:rsidR="009717D0">
                <w:rPr>
                  <w:rStyle w:val="Hyperlink"/>
                  <w:rFonts w:ascii="Calibri" w:hAnsi="Calibri" w:cs="Calibri"/>
                  <w:b/>
                  <w:bCs/>
                  <w:sz w:val="20"/>
                  <w:szCs w:val="20"/>
                </w:rPr>
                <w:t>Family Meal Project worksheet</w:t>
              </w:r>
            </w:hyperlink>
          </w:p>
          <w:p w14:paraId="6397F5C2" w14:textId="77777777" w:rsidR="009717D0" w:rsidRDefault="009717D0">
            <w:pPr>
              <w:pStyle w:val="NormalWeb"/>
              <w:spacing w:before="0" w:beforeAutospacing="0" w:after="0" w:afterAutospacing="0"/>
            </w:pPr>
            <w:r>
              <w:rPr>
                <w:rFonts w:ascii="Calibri" w:hAnsi="Calibri" w:cs="Calibri"/>
                <w:b/>
                <w:bCs/>
                <w:color w:val="000000"/>
                <w:sz w:val="20"/>
                <w:szCs w:val="20"/>
              </w:rPr>
              <w:t>Recipe Books</w:t>
            </w:r>
          </w:p>
          <w:p w14:paraId="57BC0FA2" w14:textId="77777777" w:rsidR="009717D0" w:rsidRDefault="002C3218">
            <w:pPr>
              <w:pStyle w:val="NormalWeb"/>
              <w:spacing w:before="0" w:beforeAutospacing="0" w:after="0" w:afterAutospacing="0"/>
            </w:pPr>
            <w:hyperlink r:id="rId13" w:history="1">
              <w:r w:rsidR="009717D0">
                <w:rPr>
                  <w:rStyle w:val="Hyperlink"/>
                  <w:rFonts w:ascii="Calibri" w:hAnsi="Calibri" w:cs="Calibri"/>
                  <w:b/>
                  <w:bCs/>
                  <w:sz w:val="20"/>
                  <w:szCs w:val="20"/>
                </w:rPr>
                <w:t>Power of One Planning Sheet</w:t>
              </w:r>
            </w:hyperlink>
          </w:p>
          <w:p w14:paraId="64B092DD" w14:textId="77777777" w:rsidR="009717D0" w:rsidRDefault="009717D0"/>
          <w:p w14:paraId="64FF2065" w14:textId="77777777" w:rsidR="009717D0" w:rsidRDefault="009717D0">
            <w:pPr>
              <w:pStyle w:val="NormalWeb"/>
              <w:spacing w:before="0" w:beforeAutospacing="0" w:after="0" w:afterAutospacing="0"/>
            </w:pPr>
            <w:r>
              <w:rPr>
                <w:rFonts w:ascii="Calibri" w:hAnsi="Calibri" w:cs="Calibri"/>
                <w:b/>
                <w:bCs/>
                <w:color w:val="000000"/>
                <w:sz w:val="20"/>
                <w:szCs w:val="20"/>
              </w:rPr>
              <w:t>Directions: </w:t>
            </w:r>
          </w:p>
          <w:p w14:paraId="2A8AA30D" w14:textId="77777777" w:rsidR="009717D0" w:rsidRDefault="009717D0" w:rsidP="009717D0">
            <w:pPr>
              <w:pStyle w:val="NormalWeb"/>
              <w:numPr>
                <w:ilvl w:val="0"/>
                <w:numId w:val="13"/>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Introduce the “Family Ties” Power of One Unit with your students.</w:t>
            </w:r>
          </w:p>
          <w:p w14:paraId="239DF3D4" w14:textId="73877660" w:rsidR="009717D0" w:rsidRDefault="009717D0" w:rsidP="009717D0">
            <w:pPr>
              <w:pStyle w:val="NormalWeb"/>
              <w:numPr>
                <w:ilvl w:val="0"/>
                <w:numId w:val="13"/>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Review with students the FCCLA</w:t>
            </w:r>
            <w:r w:rsidR="00431E97" w:rsidRPr="00431E97">
              <w:rPr>
                <w:rFonts w:ascii="Calibri" w:hAnsi="Calibri" w:cs="Calibri"/>
                <w:b/>
                <w:bCs/>
                <w:color w:val="000000"/>
                <w:sz w:val="20"/>
                <w:szCs w:val="20"/>
                <w:vertAlign w:val="superscript"/>
              </w:rPr>
              <w:sym w:font="Symbol" w:char="F0E2"/>
            </w:r>
            <w:r w:rsidR="00431E97">
              <w:rPr>
                <w:rFonts w:ascii="Calibri" w:hAnsi="Calibri" w:cs="Calibri"/>
                <w:b/>
                <w:bCs/>
                <w:color w:val="000000"/>
                <w:sz w:val="20"/>
                <w:szCs w:val="20"/>
                <w:vertAlign w:val="superscript"/>
              </w:rPr>
              <w:t xml:space="preserve"> </w:t>
            </w:r>
            <w:r>
              <w:rPr>
                <w:rFonts w:ascii="Calibri" w:hAnsi="Calibri" w:cs="Calibri"/>
                <w:b/>
                <w:bCs/>
                <w:color w:val="000000"/>
                <w:sz w:val="20"/>
                <w:szCs w:val="20"/>
              </w:rPr>
              <w:t xml:space="preserve">@the Table Program - </w:t>
            </w:r>
            <w:hyperlink r:id="rId14" w:history="1">
              <w:r>
                <w:rPr>
                  <w:rStyle w:val="Hyperlink"/>
                  <w:rFonts w:ascii="Calibri" w:hAnsi="Calibri" w:cs="Calibri"/>
                  <w:b/>
                  <w:bCs/>
                  <w:sz w:val="20"/>
                  <w:szCs w:val="20"/>
                </w:rPr>
                <w:t>https://fcclainc.org/engage/fcclathetable</w:t>
              </w:r>
            </w:hyperlink>
            <w:r>
              <w:rPr>
                <w:rFonts w:ascii="Calibri" w:hAnsi="Calibri" w:cs="Calibri"/>
                <w:b/>
                <w:bCs/>
                <w:color w:val="000000"/>
                <w:sz w:val="20"/>
                <w:szCs w:val="20"/>
              </w:rPr>
              <w:t> </w:t>
            </w:r>
          </w:p>
          <w:p w14:paraId="7D9FD824" w14:textId="77777777" w:rsidR="009717D0" w:rsidRDefault="009717D0" w:rsidP="009717D0">
            <w:pPr>
              <w:pStyle w:val="NormalWeb"/>
              <w:numPr>
                <w:ilvl w:val="0"/>
                <w:numId w:val="13"/>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use the Family Meal Project worksheet to plan a home-cooked meal for their families. </w:t>
            </w:r>
          </w:p>
          <w:p w14:paraId="7833CBE5" w14:textId="77777777" w:rsidR="009717D0" w:rsidRDefault="009717D0" w:rsidP="009717D0">
            <w:pPr>
              <w:pStyle w:val="NormalWeb"/>
              <w:numPr>
                <w:ilvl w:val="1"/>
                <w:numId w:val="14"/>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This worksheet guides students through planning a meal and summarizing the preparation process of the meal. </w:t>
            </w:r>
          </w:p>
          <w:p w14:paraId="762202E7" w14:textId="77777777" w:rsidR="009717D0" w:rsidRDefault="009717D0" w:rsidP="009717D0">
            <w:pPr>
              <w:pStyle w:val="NormalWeb"/>
              <w:numPr>
                <w:ilvl w:val="1"/>
                <w:numId w:val="14"/>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You may opt to only provide time for students to plan the meal, using the ‘Identify a Concern’, ‘Set a Goal’, and ‘Form a Plan’ sections of the worksheet as an introductory activity; allowing them to prepare and summarize the meal in the ‘Act’ and ‘Follow-Up’ sections for extra-credit or enhancement opportunity. </w:t>
            </w:r>
          </w:p>
          <w:p w14:paraId="11D65BB8" w14:textId="77777777" w:rsidR="009717D0" w:rsidRDefault="009717D0" w:rsidP="009717D0">
            <w:pPr>
              <w:pStyle w:val="NormalWeb"/>
              <w:numPr>
                <w:ilvl w:val="0"/>
                <w:numId w:val="14"/>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summarize their activity in this unit on the Power of One Planning Sheet. </w:t>
            </w:r>
          </w:p>
          <w:p w14:paraId="678968CC" w14:textId="77777777" w:rsidR="009717D0" w:rsidRDefault="009717D0" w:rsidP="009717D0">
            <w:pPr>
              <w:pStyle w:val="NormalWeb"/>
              <w:numPr>
                <w:ilvl w:val="1"/>
                <w:numId w:val="15"/>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summarize using the first three sections of the Planning Process – Identify a Concern (highlighting the reason(s) family meals are important), Set a Goal (summarizing the goal they set), and Form a Plan (summarizing the plan they created).  </w:t>
            </w:r>
          </w:p>
          <w:p w14:paraId="1D865AD7" w14:textId="77777777" w:rsidR="009717D0" w:rsidRDefault="009717D0" w:rsidP="009717D0">
            <w:pPr>
              <w:pStyle w:val="NormalWeb"/>
              <w:numPr>
                <w:ilvl w:val="1"/>
                <w:numId w:val="15"/>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Enhancement Opportunity – have students follow the plan they created. They will complete the Act and Follow-Up sections.  </w:t>
            </w:r>
          </w:p>
          <w:p w14:paraId="46579FD4" w14:textId="77777777" w:rsidR="009717D0" w:rsidRDefault="009717D0">
            <w:pPr>
              <w:rPr>
                <w:rFonts w:ascii="Times New Roman" w:hAnsi="Times New Roman"/>
                <w:sz w:val="24"/>
                <w:szCs w:val="24"/>
              </w:rPr>
            </w:pPr>
          </w:p>
        </w:tc>
      </w:tr>
      <w:tr w:rsidR="009717D0" w14:paraId="69C01D97"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761B095" w14:textId="77777777" w:rsidR="009717D0" w:rsidRDefault="009717D0">
            <w:pPr>
              <w:pStyle w:val="NormalWeb"/>
              <w:spacing w:before="0" w:beforeAutospacing="0" w:after="0" w:afterAutospacing="0"/>
            </w:pPr>
            <w:r>
              <w:rPr>
                <w:rFonts w:ascii="Calibri" w:hAnsi="Calibri" w:cs="Calibri"/>
                <w:b/>
                <w:bCs/>
                <w:color w:val="000000"/>
                <w:sz w:val="20"/>
                <w:szCs w:val="20"/>
              </w:rPr>
              <w:t>ACTIVITY #3</w:t>
            </w:r>
          </w:p>
        </w:tc>
      </w:tr>
      <w:tr w:rsidR="009717D0" w14:paraId="3C546FEE"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3C256A" w14:textId="77777777" w:rsidR="009717D0" w:rsidRDefault="009717D0">
            <w:pPr>
              <w:pStyle w:val="NormalWeb"/>
              <w:spacing w:before="0" w:beforeAutospacing="0" w:after="0" w:afterAutospacing="0"/>
            </w:pPr>
            <w:r>
              <w:rPr>
                <w:rFonts w:ascii="Calibri" w:hAnsi="Calibri" w:cs="Calibri"/>
                <w:b/>
                <w:bCs/>
                <w:color w:val="000000"/>
                <w:sz w:val="20"/>
                <w:szCs w:val="20"/>
              </w:rPr>
              <w:t>Activity Title: Working on Working</w:t>
            </w:r>
          </w:p>
          <w:p w14:paraId="40741B24" w14:textId="77777777" w:rsidR="009717D0" w:rsidRDefault="009717D0"/>
          <w:p w14:paraId="4142006E" w14:textId="77777777" w:rsidR="009717D0" w:rsidRDefault="009717D0">
            <w:pPr>
              <w:pStyle w:val="NormalWeb"/>
              <w:spacing w:before="0" w:beforeAutospacing="0" w:after="0" w:afterAutospacing="0"/>
            </w:pPr>
            <w:r>
              <w:rPr>
                <w:rFonts w:ascii="Calibri" w:hAnsi="Calibri" w:cs="Calibri"/>
                <w:b/>
                <w:bCs/>
                <w:color w:val="000000"/>
                <w:sz w:val="20"/>
                <w:szCs w:val="20"/>
              </w:rPr>
              <w:t>Timeframe: 40-55 minutes</w:t>
            </w:r>
          </w:p>
          <w:p w14:paraId="1C175953" w14:textId="77777777" w:rsidR="009717D0" w:rsidRDefault="009717D0"/>
          <w:p w14:paraId="46CA8511" w14:textId="77777777" w:rsidR="009717D0" w:rsidRDefault="009717D0">
            <w:pPr>
              <w:pStyle w:val="NormalWeb"/>
              <w:spacing w:before="0" w:beforeAutospacing="0" w:after="0" w:afterAutospacing="0"/>
            </w:pPr>
            <w:r>
              <w:rPr>
                <w:rFonts w:ascii="Calibri" w:hAnsi="Calibri" w:cs="Calibri"/>
                <w:b/>
                <w:bCs/>
                <w:color w:val="000000"/>
                <w:sz w:val="20"/>
                <w:szCs w:val="20"/>
              </w:rPr>
              <w:t>Materials Needed: </w:t>
            </w:r>
          </w:p>
          <w:p w14:paraId="625FB4B1" w14:textId="77777777" w:rsidR="009717D0" w:rsidRDefault="002C3218">
            <w:pPr>
              <w:pStyle w:val="NormalWeb"/>
              <w:spacing w:before="0" w:beforeAutospacing="0" w:after="0" w:afterAutospacing="0"/>
            </w:pPr>
            <w:hyperlink r:id="rId15" w:history="1">
              <w:r w:rsidR="009717D0">
                <w:rPr>
                  <w:rStyle w:val="Hyperlink"/>
                  <w:rFonts w:ascii="Calibri" w:hAnsi="Calibri" w:cs="Calibri"/>
                  <w:b/>
                  <w:bCs/>
                  <w:sz w:val="20"/>
                  <w:szCs w:val="20"/>
                </w:rPr>
                <w:t>Power of One Resource Guide</w:t>
              </w:r>
            </w:hyperlink>
          </w:p>
          <w:p w14:paraId="0CA3CA23" w14:textId="77777777" w:rsidR="009717D0" w:rsidRDefault="002C3218">
            <w:pPr>
              <w:pStyle w:val="NormalWeb"/>
              <w:spacing w:before="0" w:beforeAutospacing="0" w:after="0" w:afterAutospacing="0"/>
            </w:pPr>
            <w:hyperlink r:id="rId16" w:history="1">
              <w:r w:rsidR="009717D0">
                <w:rPr>
                  <w:rStyle w:val="Hyperlink"/>
                  <w:rFonts w:ascii="Calibri" w:hAnsi="Calibri" w:cs="Calibri"/>
                  <w:b/>
                  <w:bCs/>
                  <w:sz w:val="20"/>
                  <w:szCs w:val="20"/>
                </w:rPr>
                <w:t>Career Pathways Through FCCLA</w:t>
              </w:r>
            </w:hyperlink>
            <w:r w:rsidR="009717D0">
              <w:rPr>
                <w:rFonts w:ascii="Calibri" w:hAnsi="Calibri" w:cs="Calibri"/>
                <w:b/>
                <w:bCs/>
                <w:color w:val="000000"/>
                <w:sz w:val="20"/>
                <w:szCs w:val="20"/>
              </w:rPr>
              <w:t> </w:t>
            </w:r>
          </w:p>
          <w:p w14:paraId="028E6068" w14:textId="77777777" w:rsidR="009717D0" w:rsidRDefault="009717D0">
            <w:pPr>
              <w:pStyle w:val="NormalWeb"/>
              <w:spacing w:before="0" w:beforeAutospacing="0" w:after="0" w:afterAutospacing="0"/>
            </w:pPr>
            <w:r>
              <w:rPr>
                <w:rFonts w:ascii="Calibri" w:hAnsi="Calibri" w:cs="Calibri"/>
                <w:b/>
                <w:bCs/>
                <w:color w:val="000000"/>
                <w:sz w:val="20"/>
                <w:szCs w:val="20"/>
              </w:rPr>
              <w:t>FCCLA Career Pathway Worksheet</w:t>
            </w:r>
          </w:p>
          <w:p w14:paraId="2B153865" w14:textId="77777777" w:rsidR="009717D0" w:rsidRDefault="002C3218">
            <w:pPr>
              <w:pStyle w:val="NormalWeb"/>
              <w:spacing w:before="0" w:beforeAutospacing="0" w:after="0" w:afterAutospacing="0"/>
            </w:pPr>
            <w:hyperlink r:id="rId17" w:history="1">
              <w:r w:rsidR="009717D0">
                <w:rPr>
                  <w:rStyle w:val="Hyperlink"/>
                  <w:rFonts w:ascii="Calibri" w:hAnsi="Calibri" w:cs="Calibri"/>
                  <w:b/>
                  <w:bCs/>
                  <w:sz w:val="20"/>
                  <w:szCs w:val="20"/>
                </w:rPr>
                <w:t>Power of One Planning Sheet</w:t>
              </w:r>
            </w:hyperlink>
          </w:p>
          <w:p w14:paraId="68214086" w14:textId="77777777" w:rsidR="009717D0" w:rsidRDefault="009717D0"/>
          <w:p w14:paraId="5EB5509C" w14:textId="77777777" w:rsidR="009717D0" w:rsidRDefault="009717D0">
            <w:pPr>
              <w:pStyle w:val="NormalWeb"/>
              <w:spacing w:before="0" w:beforeAutospacing="0" w:after="0" w:afterAutospacing="0"/>
            </w:pPr>
            <w:r>
              <w:rPr>
                <w:rFonts w:ascii="Calibri" w:hAnsi="Calibri" w:cs="Calibri"/>
                <w:b/>
                <w:bCs/>
                <w:color w:val="000000"/>
                <w:sz w:val="20"/>
                <w:szCs w:val="20"/>
              </w:rPr>
              <w:t>Directions: </w:t>
            </w:r>
          </w:p>
          <w:p w14:paraId="6CE25B24" w14:textId="77777777" w:rsidR="009717D0" w:rsidRDefault="009717D0" w:rsidP="009717D0">
            <w:pPr>
              <w:pStyle w:val="NormalWeb"/>
              <w:numPr>
                <w:ilvl w:val="0"/>
                <w:numId w:val="16"/>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Introduce the “Working on Working” Power of One Unit with your students. </w:t>
            </w:r>
          </w:p>
          <w:p w14:paraId="42CF788D" w14:textId="11B22369" w:rsidR="009717D0" w:rsidRDefault="009717D0" w:rsidP="009717D0">
            <w:pPr>
              <w:pStyle w:val="NormalWeb"/>
              <w:numPr>
                <w:ilvl w:val="0"/>
                <w:numId w:val="16"/>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Review with students the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Career Pathways using the </w:t>
            </w:r>
            <w:r>
              <w:rPr>
                <w:rFonts w:ascii="Calibri" w:hAnsi="Calibri" w:cs="Calibri"/>
                <w:b/>
                <w:bCs/>
                <w:i/>
                <w:iCs/>
                <w:color w:val="000000"/>
                <w:sz w:val="20"/>
                <w:szCs w:val="20"/>
              </w:rPr>
              <w:t>Career Pathways Through FCCLA</w:t>
            </w:r>
            <w:r w:rsidR="00431E97" w:rsidRPr="00431E97">
              <w:rPr>
                <w:rFonts w:ascii="Calibri" w:hAnsi="Calibri" w:cs="Calibri"/>
                <w:b/>
                <w:bCs/>
                <w:color w:val="000000"/>
                <w:sz w:val="20"/>
                <w:szCs w:val="20"/>
                <w:vertAlign w:val="superscript"/>
              </w:rPr>
              <w:sym w:font="Symbol" w:char="F0E2"/>
            </w:r>
            <w:r w:rsidR="00431E97">
              <w:rPr>
                <w:rFonts w:ascii="Calibri" w:hAnsi="Calibri" w:cs="Calibri"/>
                <w:b/>
                <w:bCs/>
                <w:color w:val="000000"/>
                <w:sz w:val="20"/>
                <w:szCs w:val="20"/>
                <w:vertAlign w:val="superscript"/>
              </w:rPr>
              <w:t xml:space="preserve"> </w:t>
            </w:r>
            <w:r>
              <w:rPr>
                <w:rFonts w:ascii="Calibri" w:hAnsi="Calibri" w:cs="Calibri"/>
                <w:b/>
                <w:bCs/>
                <w:color w:val="000000"/>
                <w:sz w:val="20"/>
                <w:szCs w:val="20"/>
              </w:rPr>
              <w:t>resource. </w:t>
            </w:r>
          </w:p>
          <w:p w14:paraId="2C509875" w14:textId="7A051E4D" w:rsidR="009717D0" w:rsidRDefault="009717D0" w:rsidP="009717D0">
            <w:pPr>
              <w:pStyle w:val="NormalWeb"/>
              <w:numPr>
                <w:ilvl w:val="0"/>
                <w:numId w:val="16"/>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complete the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Career Pathway Quiz. They will read each statement. If they agree with the statement, they will fill in the circle. If you agree with a statement that has more than one circle, fill in all circles of that row for that statement. They will count the number of a circle filled for each column and write their totals in the space provided at the end of the chart. They will record the three colors with the highest scores at the end of the worksheet.</w:t>
            </w:r>
          </w:p>
          <w:p w14:paraId="2AF5952D" w14:textId="196C4E12" w:rsidR="009717D0" w:rsidRDefault="009717D0" w:rsidP="009717D0">
            <w:pPr>
              <w:pStyle w:val="NormalWeb"/>
              <w:numPr>
                <w:ilvl w:val="0"/>
                <w:numId w:val="16"/>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complete the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Career Pathway worksheet using the results and information about the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Career Pathways on the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website. </w:t>
            </w:r>
          </w:p>
          <w:p w14:paraId="2A689C91" w14:textId="77777777" w:rsidR="009717D0" w:rsidRDefault="009717D0" w:rsidP="009717D0">
            <w:pPr>
              <w:pStyle w:val="NormalWeb"/>
              <w:numPr>
                <w:ilvl w:val="0"/>
                <w:numId w:val="16"/>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summarize their activity in this unit on the Power of One Planning Sheet.</w:t>
            </w:r>
          </w:p>
          <w:p w14:paraId="0A4B2984" w14:textId="77777777" w:rsidR="009717D0" w:rsidRDefault="009717D0" w:rsidP="009717D0">
            <w:pPr>
              <w:pStyle w:val="NormalWeb"/>
              <w:numPr>
                <w:ilvl w:val="1"/>
                <w:numId w:val="17"/>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summarize using the first three sections of the Planning Process – Identify a Concern (summarizing their results and top career selected), Set a Goal (creating a SMART goal to complete the Career Investigation or Job Interview STAR Event), and Form a Plan (summarizing the plan they will take to reach the goal they set). </w:t>
            </w:r>
          </w:p>
          <w:p w14:paraId="00846155" w14:textId="77777777" w:rsidR="009717D0" w:rsidRDefault="009717D0" w:rsidP="009717D0">
            <w:pPr>
              <w:pStyle w:val="NormalWeb"/>
              <w:numPr>
                <w:ilvl w:val="1"/>
                <w:numId w:val="17"/>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Enhancement Opportunity – have students follow the plan they created to create a presentation to be used in the Career Investigation or Job Interview STAR Events. These presentations could be used for competition or a class project to present in front of their peers or guest evaluators. They will complete the Act and Follow-Up sections.</w:t>
            </w:r>
          </w:p>
          <w:p w14:paraId="7196AC14" w14:textId="77777777" w:rsidR="009717D0" w:rsidRDefault="009717D0">
            <w:pPr>
              <w:rPr>
                <w:rFonts w:ascii="Times New Roman" w:hAnsi="Times New Roman"/>
                <w:sz w:val="24"/>
                <w:szCs w:val="24"/>
              </w:rPr>
            </w:pPr>
          </w:p>
        </w:tc>
      </w:tr>
      <w:tr w:rsidR="009717D0" w14:paraId="353AEEE3"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E56DBCD" w14:textId="77777777" w:rsidR="009717D0" w:rsidRDefault="009717D0">
            <w:pPr>
              <w:pStyle w:val="NormalWeb"/>
              <w:spacing w:before="0" w:beforeAutospacing="0" w:after="0" w:afterAutospacing="0"/>
            </w:pPr>
            <w:r>
              <w:rPr>
                <w:rFonts w:ascii="Calibri" w:hAnsi="Calibri" w:cs="Calibri"/>
                <w:b/>
                <w:bCs/>
                <w:color w:val="000000"/>
                <w:sz w:val="20"/>
                <w:szCs w:val="20"/>
              </w:rPr>
              <w:t>ACTIVITY #4</w:t>
            </w:r>
          </w:p>
        </w:tc>
      </w:tr>
      <w:tr w:rsidR="009717D0" w14:paraId="6C39821E"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EB42C6" w14:textId="77777777" w:rsidR="009717D0" w:rsidRDefault="009717D0">
            <w:pPr>
              <w:pStyle w:val="NormalWeb"/>
              <w:spacing w:before="0" w:beforeAutospacing="0" w:after="0" w:afterAutospacing="0"/>
            </w:pPr>
            <w:r>
              <w:rPr>
                <w:rFonts w:ascii="Calibri" w:hAnsi="Calibri" w:cs="Calibri"/>
                <w:b/>
                <w:bCs/>
                <w:color w:val="000000"/>
                <w:sz w:val="20"/>
                <w:szCs w:val="20"/>
              </w:rPr>
              <w:t>Activity Title: Take the Lead</w:t>
            </w:r>
          </w:p>
          <w:p w14:paraId="4C6D6445" w14:textId="77777777" w:rsidR="009717D0" w:rsidRDefault="009717D0"/>
          <w:p w14:paraId="1BAC89B4" w14:textId="77777777" w:rsidR="009717D0" w:rsidRDefault="009717D0">
            <w:pPr>
              <w:pStyle w:val="NormalWeb"/>
              <w:spacing w:before="0" w:beforeAutospacing="0" w:after="0" w:afterAutospacing="0"/>
            </w:pPr>
            <w:r>
              <w:rPr>
                <w:rFonts w:ascii="Calibri" w:hAnsi="Calibri" w:cs="Calibri"/>
                <w:b/>
                <w:bCs/>
                <w:color w:val="000000"/>
                <w:sz w:val="20"/>
                <w:szCs w:val="20"/>
              </w:rPr>
              <w:t>Timeframe: 30-50 minutes</w:t>
            </w:r>
          </w:p>
          <w:p w14:paraId="452B81AD" w14:textId="77777777" w:rsidR="009717D0" w:rsidRDefault="009717D0"/>
          <w:p w14:paraId="311AA809" w14:textId="77777777" w:rsidR="009717D0" w:rsidRDefault="009717D0">
            <w:pPr>
              <w:pStyle w:val="NormalWeb"/>
              <w:spacing w:before="0" w:beforeAutospacing="0" w:after="0" w:afterAutospacing="0"/>
            </w:pPr>
            <w:r>
              <w:rPr>
                <w:rFonts w:ascii="Calibri" w:hAnsi="Calibri" w:cs="Calibri"/>
                <w:b/>
                <w:bCs/>
                <w:color w:val="000000"/>
                <w:sz w:val="20"/>
                <w:szCs w:val="20"/>
              </w:rPr>
              <w:t>Materials Needed: </w:t>
            </w:r>
          </w:p>
          <w:p w14:paraId="66AD211B" w14:textId="77777777" w:rsidR="009717D0" w:rsidRDefault="002C3218">
            <w:pPr>
              <w:pStyle w:val="NormalWeb"/>
              <w:spacing w:before="0" w:beforeAutospacing="0" w:after="0" w:afterAutospacing="0"/>
            </w:pPr>
            <w:hyperlink r:id="rId18" w:history="1">
              <w:r w:rsidR="009717D0">
                <w:rPr>
                  <w:rStyle w:val="Hyperlink"/>
                  <w:rFonts w:ascii="Calibri" w:hAnsi="Calibri" w:cs="Calibri"/>
                  <w:b/>
                  <w:bCs/>
                  <w:sz w:val="20"/>
                  <w:szCs w:val="20"/>
                </w:rPr>
                <w:t>Power of One Resource Guide</w:t>
              </w:r>
            </w:hyperlink>
          </w:p>
          <w:p w14:paraId="1ADBFFB9" w14:textId="77777777" w:rsidR="009717D0" w:rsidRDefault="009717D0">
            <w:pPr>
              <w:pStyle w:val="NormalWeb"/>
              <w:spacing w:before="0" w:beforeAutospacing="0" w:after="0" w:afterAutospacing="0"/>
            </w:pPr>
            <w:r>
              <w:rPr>
                <w:rFonts w:ascii="Calibri" w:hAnsi="Calibri" w:cs="Calibri"/>
                <w:b/>
                <w:bCs/>
                <w:color w:val="000000"/>
                <w:sz w:val="20"/>
                <w:szCs w:val="20"/>
              </w:rPr>
              <w:t>STAR Events Quiz</w:t>
            </w:r>
          </w:p>
          <w:p w14:paraId="04EE19CD" w14:textId="6AFBD770" w:rsidR="009717D0" w:rsidRDefault="009717D0">
            <w:pPr>
              <w:pStyle w:val="NormalWeb"/>
              <w:spacing w:before="0" w:beforeAutospacing="0" w:after="0" w:afterAutospacing="0"/>
            </w:pPr>
            <w:r>
              <w:rPr>
                <w:rFonts w:ascii="Calibri" w:hAnsi="Calibri" w:cs="Calibri"/>
                <w:b/>
                <w:bCs/>
                <w:color w:val="000000"/>
                <w:sz w:val="20"/>
                <w:szCs w:val="20"/>
              </w:rPr>
              <w:t>STAR Events Guidebook (found in the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Portal under the ‘Resources’ tab and ‘Competitive Events’ accordion.)</w:t>
            </w:r>
          </w:p>
          <w:p w14:paraId="3D608CCA" w14:textId="77777777" w:rsidR="009717D0" w:rsidRDefault="002C3218">
            <w:pPr>
              <w:pStyle w:val="NormalWeb"/>
              <w:spacing w:before="0" w:beforeAutospacing="0" w:after="0" w:afterAutospacing="0"/>
            </w:pPr>
            <w:hyperlink r:id="rId19" w:history="1">
              <w:r w:rsidR="009717D0">
                <w:rPr>
                  <w:rStyle w:val="Hyperlink"/>
                  <w:rFonts w:ascii="Calibri" w:hAnsi="Calibri" w:cs="Calibri"/>
                  <w:b/>
                  <w:bCs/>
                  <w:sz w:val="20"/>
                  <w:szCs w:val="20"/>
                </w:rPr>
                <w:t>Power of One Planning Sheet</w:t>
              </w:r>
            </w:hyperlink>
          </w:p>
          <w:p w14:paraId="3C05E784" w14:textId="77777777" w:rsidR="009717D0" w:rsidRDefault="009717D0"/>
          <w:p w14:paraId="498F8D64" w14:textId="77777777" w:rsidR="009717D0" w:rsidRDefault="009717D0">
            <w:pPr>
              <w:pStyle w:val="NormalWeb"/>
              <w:spacing w:before="0" w:beforeAutospacing="0" w:after="0" w:afterAutospacing="0"/>
            </w:pPr>
            <w:r>
              <w:rPr>
                <w:rFonts w:ascii="Calibri" w:hAnsi="Calibri" w:cs="Calibri"/>
                <w:b/>
                <w:bCs/>
                <w:color w:val="000000"/>
                <w:sz w:val="20"/>
                <w:szCs w:val="20"/>
              </w:rPr>
              <w:t>Directions: </w:t>
            </w:r>
          </w:p>
          <w:p w14:paraId="23301863" w14:textId="77777777" w:rsidR="009717D0" w:rsidRDefault="009717D0" w:rsidP="009717D0">
            <w:pPr>
              <w:pStyle w:val="NormalWeb"/>
              <w:numPr>
                <w:ilvl w:val="0"/>
                <w:numId w:val="18"/>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Introduce the “Take the Lead” Power of One Unit with your students. </w:t>
            </w:r>
          </w:p>
          <w:p w14:paraId="07244664" w14:textId="77777777" w:rsidR="009717D0" w:rsidRDefault="009717D0" w:rsidP="009717D0">
            <w:pPr>
              <w:pStyle w:val="NormalWeb"/>
              <w:numPr>
                <w:ilvl w:val="1"/>
                <w:numId w:val="19"/>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Highlighting that one opportunity to grow their leadership skills is through competitive events.</w:t>
            </w:r>
          </w:p>
          <w:p w14:paraId="15AD1531" w14:textId="5A84C7CA" w:rsidR="009717D0" w:rsidRDefault="009717D0" w:rsidP="009717D0">
            <w:pPr>
              <w:pStyle w:val="NormalWeb"/>
              <w:numPr>
                <w:ilvl w:val="0"/>
                <w:numId w:val="19"/>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Review competitive event opportunities available with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w:t>
            </w:r>
          </w:p>
          <w:p w14:paraId="2C12A862" w14:textId="77777777" w:rsidR="009717D0" w:rsidRDefault="009717D0" w:rsidP="009717D0">
            <w:pPr>
              <w:pStyle w:val="NormalWeb"/>
              <w:numPr>
                <w:ilvl w:val="0"/>
                <w:numId w:val="19"/>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complete the STAR Events Quiz – Which STAR Event is for You? </w:t>
            </w:r>
          </w:p>
          <w:p w14:paraId="62D27830" w14:textId="77777777" w:rsidR="009717D0" w:rsidRDefault="009717D0" w:rsidP="009717D0">
            <w:pPr>
              <w:pStyle w:val="NormalWeb"/>
              <w:numPr>
                <w:ilvl w:val="0"/>
                <w:numId w:val="19"/>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complete the STAR Events Planning worksheet. </w:t>
            </w:r>
          </w:p>
          <w:p w14:paraId="3F59B94E" w14:textId="77777777" w:rsidR="009717D0" w:rsidRDefault="009717D0" w:rsidP="009717D0">
            <w:pPr>
              <w:pStyle w:val="NormalWeb"/>
              <w:numPr>
                <w:ilvl w:val="1"/>
                <w:numId w:val="20"/>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may need assistance accessing the STAR Events Guidelines. Students will utilize the STAR Event Guidelines to compare their top choices and to select one that they may want to use for competition this year.</w:t>
            </w:r>
          </w:p>
          <w:p w14:paraId="7026C671" w14:textId="77777777" w:rsidR="009717D0" w:rsidRDefault="009717D0" w:rsidP="009717D0">
            <w:pPr>
              <w:pStyle w:val="NormalWeb"/>
              <w:numPr>
                <w:ilvl w:val="0"/>
                <w:numId w:val="20"/>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summarize their activity in this unit on the Power of One Planning Sheet. </w:t>
            </w:r>
          </w:p>
          <w:p w14:paraId="1A97C67A" w14:textId="77777777" w:rsidR="009717D0" w:rsidRDefault="009717D0" w:rsidP="009717D0">
            <w:pPr>
              <w:pStyle w:val="NormalWeb"/>
              <w:numPr>
                <w:ilvl w:val="1"/>
                <w:numId w:val="21"/>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summarize using the first three sections of the Planning Process – Identify a Concern (highlighting their results from the quiz and the event they selected), Set a Goal (summarizing the goal they set based on the event they selected), and Form a Plan (summarizing the plan they will take to reach the goal set and complete a STAR event project). </w:t>
            </w:r>
          </w:p>
          <w:p w14:paraId="4BA5FFAD" w14:textId="77777777" w:rsidR="009717D0" w:rsidRDefault="009717D0" w:rsidP="009717D0">
            <w:pPr>
              <w:pStyle w:val="NormalWeb"/>
              <w:numPr>
                <w:ilvl w:val="1"/>
                <w:numId w:val="21"/>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Enhancement Opportunity – have students follow the plan they created. They will complete the Act and Follow-Up sections.  </w:t>
            </w:r>
          </w:p>
          <w:p w14:paraId="3A4E6305" w14:textId="77777777" w:rsidR="009717D0" w:rsidRDefault="009717D0">
            <w:pPr>
              <w:rPr>
                <w:rFonts w:ascii="Times New Roman" w:hAnsi="Times New Roman"/>
                <w:sz w:val="24"/>
                <w:szCs w:val="24"/>
              </w:rPr>
            </w:pPr>
          </w:p>
        </w:tc>
      </w:tr>
      <w:tr w:rsidR="009717D0" w14:paraId="72CEE9FD"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541A7CA" w14:textId="77777777" w:rsidR="009717D0" w:rsidRDefault="009717D0">
            <w:pPr>
              <w:pStyle w:val="NormalWeb"/>
              <w:spacing w:before="0" w:beforeAutospacing="0" w:after="0" w:afterAutospacing="0"/>
            </w:pPr>
            <w:r>
              <w:rPr>
                <w:rFonts w:ascii="Calibri" w:hAnsi="Calibri" w:cs="Calibri"/>
                <w:b/>
                <w:bCs/>
                <w:color w:val="000000"/>
                <w:sz w:val="20"/>
                <w:szCs w:val="20"/>
              </w:rPr>
              <w:t>ACTIVITY #5</w:t>
            </w:r>
          </w:p>
        </w:tc>
      </w:tr>
      <w:tr w:rsidR="009717D0" w14:paraId="60DE3231"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F387A0" w14:textId="32F18400" w:rsidR="009717D0" w:rsidRDefault="009717D0">
            <w:pPr>
              <w:pStyle w:val="NormalWeb"/>
              <w:spacing w:before="0" w:beforeAutospacing="0" w:after="0" w:afterAutospacing="0"/>
            </w:pPr>
            <w:r>
              <w:rPr>
                <w:rFonts w:ascii="Calibri" w:hAnsi="Calibri" w:cs="Calibri"/>
                <w:b/>
                <w:bCs/>
                <w:color w:val="000000"/>
                <w:sz w:val="20"/>
                <w:szCs w:val="20"/>
              </w:rPr>
              <w:t>Activity Title: Speak Out for FCCLA</w:t>
            </w:r>
            <w:r w:rsidR="00431E97" w:rsidRPr="00431E97">
              <w:rPr>
                <w:rFonts w:ascii="Calibri" w:hAnsi="Calibri" w:cs="Calibri"/>
                <w:b/>
                <w:bCs/>
                <w:color w:val="000000"/>
                <w:sz w:val="20"/>
                <w:szCs w:val="20"/>
                <w:vertAlign w:val="superscript"/>
              </w:rPr>
              <w:sym w:font="Symbol" w:char="F0E2"/>
            </w:r>
          </w:p>
          <w:p w14:paraId="47A6AA37" w14:textId="77777777" w:rsidR="009717D0" w:rsidRDefault="009717D0"/>
          <w:p w14:paraId="5FDCD672" w14:textId="77777777" w:rsidR="009717D0" w:rsidRDefault="009717D0">
            <w:pPr>
              <w:pStyle w:val="NormalWeb"/>
              <w:spacing w:before="0" w:beforeAutospacing="0" w:after="0" w:afterAutospacing="0"/>
            </w:pPr>
            <w:r>
              <w:rPr>
                <w:rFonts w:ascii="Calibri" w:hAnsi="Calibri" w:cs="Calibri"/>
                <w:b/>
                <w:bCs/>
                <w:color w:val="000000"/>
                <w:sz w:val="20"/>
                <w:szCs w:val="20"/>
              </w:rPr>
              <w:t>Timeframe: 60-95 minutes</w:t>
            </w:r>
          </w:p>
          <w:p w14:paraId="361BC4C8" w14:textId="77777777" w:rsidR="009717D0" w:rsidRDefault="009717D0"/>
          <w:p w14:paraId="6258FFAD" w14:textId="77777777" w:rsidR="009717D0" w:rsidRDefault="009717D0">
            <w:pPr>
              <w:pStyle w:val="NormalWeb"/>
              <w:spacing w:before="0" w:beforeAutospacing="0" w:after="0" w:afterAutospacing="0"/>
            </w:pPr>
            <w:r>
              <w:rPr>
                <w:rFonts w:ascii="Calibri" w:hAnsi="Calibri" w:cs="Calibri"/>
                <w:b/>
                <w:bCs/>
                <w:color w:val="000000"/>
                <w:sz w:val="20"/>
                <w:szCs w:val="20"/>
              </w:rPr>
              <w:t>Materials Needed: </w:t>
            </w:r>
          </w:p>
          <w:p w14:paraId="0B557395" w14:textId="77777777" w:rsidR="009717D0" w:rsidRDefault="002C3218">
            <w:pPr>
              <w:pStyle w:val="NormalWeb"/>
              <w:spacing w:before="0" w:beforeAutospacing="0" w:after="0" w:afterAutospacing="0"/>
            </w:pPr>
            <w:hyperlink r:id="rId20" w:history="1">
              <w:r w:rsidR="009717D0">
                <w:rPr>
                  <w:rStyle w:val="Hyperlink"/>
                  <w:rFonts w:ascii="Calibri" w:hAnsi="Calibri" w:cs="Calibri"/>
                  <w:b/>
                  <w:bCs/>
                  <w:sz w:val="20"/>
                  <w:szCs w:val="20"/>
                </w:rPr>
                <w:t>Power of One Resource Guide</w:t>
              </w:r>
            </w:hyperlink>
          </w:p>
          <w:p w14:paraId="683FC589" w14:textId="77777777" w:rsidR="009717D0" w:rsidRDefault="002C3218">
            <w:pPr>
              <w:pStyle w:val="NormalWeb"/>
              <w:spacing w:before="0" w:beforeAutospacing="0" w:after="0" w:afterAutospacing="0"/>
            </w:pPr>
            <w:hyperlink r:id="rId21" w:history="1">
              <w:proofErr w:type="spellStart"/>
              <w:r w:rsidR="009717D0">
                <w:rPr>
                  <w:rStyle w:val="Hyperlink"/>
                  <w:rFonts w:ascii="Calibri" w:hAnsi="Calibri" w:cs="Calibri"/>
                  <w:b/>
                  <w:bCs/>
                  <w:sz w:val="20"/>
                  <w:szCs w:val="20"/>
                </w:rPr>
                <w:t>StepOne</w:t>
              </w:r>
              <w:proofErr w:type="spellEnd"/>
              <w:r w:rsidR="009717D0">
                <w:rPr>
                  <w:rStyle w:val="Hyperlink"/>
                  <w:rFonts w:ascii="Calibri" w:hAnsi="Calibri" w:cs="Calibri"/>
                  <w:b/>
                  <w:bCs/>
                  <w:sz w:val="20"/>
                  <w:szCs w:val="20"/>
                </w:rPr>
                <w:t xml:space="preserve"> </w:t>
              </w:r>
              <w:proofErr w:type="spellStart"/>
              <w:r w:rsidR="009717D0">
                <w:rPr>
                  <w:rStyle w:val="Hyperlink"/>
                  <w:rFonts w:ascii="Calibri" w:hAnsi="Calibri" w:cs="Calibri"/>
                  <w:b/>
                  <w:bCs/>
                  <w:sz w:val="20"/>
                  <w:szCs w:val="20"/>
                </w:rPr>
                <w:t>Webquest</w:t>
              </w:r>
              <w:proofErr w:type="spellEnd"/>
            </w:hyperlink>
          </w:p>
          <w:p w14:paraId="718A11A0" w14:textId="7661B1E3" w:rsidR="009717D0" w:rsidRDefault="009717D0">
            <w:pPr>
              <w:pStyle w:val="NormalWeb"/>
              <w:spacing w:before="0" w:beforeAutospacing="0" w:after="0" w:afterAutospacing="0"/>
            </w:pPr>
            <w:proofErr w:type="spellStart"/>
            <w:r>
              <w:rPr>
                <w:rFonts w:ascii="Calibri" w:hAnsi="Calibri" w:cs="Calibri"/>
                <w:b/>
                <w:bCs/>
                <w:color w:val="000000"/>
                <w:sz w:val="20"/>
                <w:szCs w:val="20"/>
              </w:rPr>
              <w:t>StepOne</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Webquest</w:t>
            </w:r>
            <w:proofErr w:type="spellEnd"/>
            <w:r>
              <w:rPr>
                <w:rFonts w:ascii="Calibri" w:hAnsi="Calibri" w:cs="Calibri"/>
                <w:b/>
                <w:bCs/>
                <w:color w:val="000000"/>
                <w:sz w:val="20"/>
                <w:szCs w:val="20"/>
              </w:rPr>
              <w:t xml:space="preserve"> Answer Key (found in the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Portal under the ‘Resources’ tab and ‘Lesson Plans’ accordion.</w:t>
            </w:r>
          </w:p>
          <w:p w14:paraId="58D326CD" w14:textId="1CF25305" w:rsidR="009717D0" w:rsidRDefault="009717D0">
            <w:pPr>
              <w:pStyle w:val="NormalWeb"/>
              <w:spacing w:before="0" w:beforeAutospacing="0" w:after="0" w:afterAutospacing="0"/>
            </w:pPr>
            <w:r>
              <w:rPr>
                <w:rFonts w:ascii="Calibri" w:hAnsi="Calibri" w:cs="Calibri"/>
                <w:b/>
                <w:bCs/>
                <w:color w:val="000000"/>
                <w:sz w:val="20"/>
                <w:szCs w:val="20"/>
              </w:rPr>
              <w:t>Speak Out for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Worksheet</w:t>
            </w:r>
          </w:p>
          <w:p w14:paraId="37847418" w14:textId="77777777" w:rsidR="009717D0" w:rsidRDefault="002C3218">
            <w:pPr>
              <w:pStyle w:val="NormalWeb"/>
              <w:spacing w:before="0" w:beforeAutospacing="0" w:after="0" w:afterAutospacing="0"/>
            </w:pPr>
            <w:hyperlink r:id="rId22" w:history="1">
              <w:r w:rsidR="009717D0">
                <w:rPr>
                  <w:rStyle w:val="Hyperlink"/>
                  <w:rFonts w:ascii="Calibri" w:hAnsi="Calibri" w:cs="Calibri"/>
                  <w:b/>
                  <w:bCs/>
                  <w:sz w:val="20"/>
                  <w:szCs w:val="20"/>
                </w:rPr>
                <w:t>Power of One Planning Sheet</w:t>
              </w:r>
            </w:hyperlink>
          </w:p>
          <w:p w14:paraId="6F668C97" w14:textId="77777777" w:rsidR="009717D0" w:rsidRDefault="009717D0"/>
          <w:p w14:paraId="4C2C6ED2" w14:textId="77777777" w:rsidR="009717D0" w:rsidRDefault="009717D0">
            <w:pPr>
              <w:pStyle w:val="NormalWeb"/>
              <w:spacing w:before="0" w:beforeAutospacing="0" w:after="0" w:afterAutospacing="0"/>
            </w:pPr>
            <w:r>
              <w:rPr>
                <w:rFonts w:ascii="Calibri" w:hAnsi="Calibri" w:cs="Calibri"/>
                <w:b/>
                <w:bCs/>
                <w:color w:val="000000"/>
                <w:sz w:val="20"/>
                <w:szCs w:val="20"/>
              </w:rPr>
              <w:t>Directions: </w:t>
            </w:r>
          </w:p>
          <w:p w14:paraId="5FA452C4" w14:textId="17679C8B" w:rsidR="009717D0" w:rsidRDefault="009717D0" w:rsidP="009717D0">
            <w:pPr>
              <w:pStyle w:val="NormalWeb"/>
              <w:numPr>
                <w:ilvl w:val="0"/>
                <w:numId w:val="22"/>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Introduce the “Speak Out for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Power of One Unit with your students. </w:t>
            </w:r>
          </w:p>
          <w:p w14:paraId="3E08194C" w14:textId="77777777" w:rsidR="009717D0" w:rsidRDefault="009717D0" w:rsidP="009717D0">
            <w:pPr>
              <w:pStyle w:val="NormalWeb"/>
              <w:numPr>
                <w:ilvl w:val="0"/>
                <w:numId w:val="22"/>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 xml:space="preserve">Students will complete the </w:t>
            </w:r>
            <w:proofErr w:type="spellStart"/>
            <w:r>
              <w:rPr>
                <w:rFonts w:ascii="Calibri" w:hAnsi="Calibri" w:cs="Calibri"/>
                <w:b/>
                <w:bCs/>
                <w:color w:val="000000"/>
                <w:sz w:val="20"/>
                <w:szCs w:val="20"/>
              </w:rPr>
              <w:t>StepOne</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Webquest</w:t>
            </w:r>
            <w:proofErr w:type="spellEnd"/>
            <w:r>
              <w:rPr>
                <w:rFonts w:ascii="Calibri" w:hAnsi="Calibri" w:cs="Calibri"/>
                <w:b/>
                <w:bCs/>
                <w:color w:val="000000"/>
                <w:sz w:val="20"/>
                <w:szCs w:val="20"/>
              </w:rPr>
              <w:t xml:space="preserve"> activity to learn more about FCCLA. Review the answers with students. </w:t>
            </w:r>
          </w:p>
          <w:p w14:paraId="57BF4842" w14:textId="344B797B" w:rsidR="009717D0" w:rsidRDefault="009717D0" w:rsidP="009717D0">
            <w:pPr>
              <w:pStyle w:val="NormalWeb"/>
              <w:numPr>
                <w:ilvl w:val="0"/>
                <w:numId w:val="22"/>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complete the Speak Out for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worksheet to create a promotional resource for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in your school and/or community. </w:t>
            </w:r>
          </w:p>
          <w:p w14:paraId="6043E909" w14:textId="77777777" w:rsidR="009717D0" w:rsidRDefault="009717D0" w:rsidP="009717D0">
            <w:pPr>
              <w:pStyle w:val="NormalWeb"/>
              <w:numPr>
                <w:ilvl w:val="0"/>
                <w:numId w:val="22"/>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summarize their activity in this unit on the Power of One Planning Sheet. </w:t>
            </w:r>
          </w:p>
          <w:p w14:paraId="284FEF0A" w14:textId="77777777" w:rsidR="009717D0" w:rsidRDefault="009717D0" w:rsidP="009717D0">
            <w:pPr>
              <w:pStyle w:val="NormalWeb"/>
              <w:numPr>
                <w:ilvl w:val="1"/>
                <w:numId w:val="23"/>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Students will summarize using the first three sections of the Planning Process – Identify a Concern (highlighting the options for a promotional resource to create and stating which promotional resource they will create), Set a Goal (summarizing the goal they set), and Form a Plan (summarizing the plan they will take to reach the goal they set). </w:t>
            </w:r>
          </w:p>
          <w:p w14:paraId="1D921446" w14:textId="77777777" w:rsidR="009717D0" w:rsidRDefault="009717D0" w:rsidP="009717D0">
            <w:pPr>
              <w:pStyle w:val="NormalWeb"/>
              <w:numPr>
                <w:ilvl w:val="1"/>
                <w:numId w:val="23"/>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Enhancement Opportunity – have students follow the plan they created. They will complete the Act and Follow-Up sections.  </w:t>
            </w:r>
          </w:p>
          <w:p w14:paraId="08207968" w14:textId="77777777" w:rsidR="009717D0" w:rsidRDefault="009717D0">
            <w:pPr>
              <w:rPr>
                <w:rFonts w:ascii="Times New Roman" w:hAnsi="Times New Roman"/>
                <w:sz w:val="24"/>
                <w:szCs w:val="24"/>
              </w:rPr>
            </w:pPr>
          </w:p>
        </w:tc>
      </w:tr>
      <w:tr w:rsidR="009717D0" w14:paraId="5B3F904C"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7387078" w14:textId="77777777" w:rsidR="009717D0" w:rsidRDefault="009717D0">
            <w:pPr>
              <w:pStyle w:val="NormalWeb"/>
              <w:spacing w:before="0" w:beforeAutospacing="0" w:after="0" w:afterAutospacing="0"/>
            </w:pPr>
            <w:r>
              <w:rPr>
                <w:rFonts w:ascii="Calibri" w:hAnsi="Calibri" w:cs="Calibri"/>
                <w:b/>
                <w:bCs/>
                <w:color w:val="000000"/>
                <w:sz w:val="20"/>
                <w:szCs w:val="20"/>
              </w:rPr>
              <w:t>ADDITIONAL NOTES</w:t>
            </w:r>
          </w:p>
        </w:tc>
      </w:tr>
      <w:tr w:rsidR="009717D0" w14:paraId="3C59E3D3" w14:textId="77777777" w:rsidTr="009717D0">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8F923F" w14:textId="4E803D39" w:rsidR="009717D0" w:rsidRDefault="009717D0">
            <w:pPr>
              <w:pStyle w:val="NormalWeb"/>
              <w:spacing w:before="0" w:beforeAutospacing="0" w:after="0" w:afterAutospacing="0"/>
            </w:pPr>
            <w:r>
              <w:rPr>
                <w:rFonts w:ascii="Calibri" w:hAnsi="Calibri" w:cs="Calibri"/>
                <w:b/>
                <w:bCs/>
                <w:color w:val="000000"/>
                <w:sz w:val="20"/>
                <w:szCs w:val="20"/>
              </w:rPr>
              <w:t>If students implement their plans for all 5 units of the Power of One National Program, they can national recognition for their achievement. To receive the recognition, they must complete and submit the Power of One Recognition Application by March 1. Follow submission guidelines as stated on the FCCLA</w:t>
            </w:r>
            <w:r w:rsidR="00431E97" w:rsidRPr="00431E97">
              <w:rPr>
                <w:rFonts w:ascii="Calibri" w:hAnsi="Calibri" w:cs="Calibri"/>
                <w:b/>
                <w:bCs/>
                <w:color w:val="000000"/>
                <w:sz w:val="20"/>
                <w:szCs w:val="20"/>
                <w:vertAlign w:val="superscript"/>
              </w:rPr>
              <w:sym w:font="Symbol" w:char="F0E2"/>
            </w:r>
            <w:r>
              <w:rPr>
                <w:rFonts w:ascii="Calibri" w:hAnsi="Calibri" w:cs="Calibri"/>
                <w:b/>
                <w:bCs/>
                <w:color w:val="000000"/>
                <w:sz w:val="20"/>
                <w:szCs w:val="20"/>
              </w:rPr>
              <w:t xml:space="preserve"> website. </w:t>
            </w:r>
          </w:p>
          <w:p w14:paraId="0EEA3E2D" w14:textId="77777777" w:rsidR="009717D0" w:rsidRDefault="009717D0"/>
          <w:p w14:paraId="4B5FFC2B" w14:textId="77777777" w:rsidR="009717D0" w:rsidRDefault="009717D0">
            <w:pPr>
              <w:pStyle w:val="NormalWeb"/>
              <w:spacing w:before="0" w:beforeAutospacing="0" w:after="0" w:afterAutospacing="0"/>
            </w:pPr>
            <w:r>
              <w:rPr>
                <w:rFonts w:ascii="Calibri" w:hAnsi="Calibri" w:cs="Calibri"/>
                <w:b/>
                <w:bCs/>
                <w:color w:val="000000"/>
                <w:sz w:val="20"/>
                <w:szCs w:val="20"/>
              </w:rPr>
              <w:t>The Power of One Recognition Application can be used as an informal assessment following this lesson, if students were required to act on the plans they created in each unit. </w:t>
            </w:r>
          </w:p>
        </w:tc>
      </w:tr>
    </w:tbl>
    <w:p w14:paraId="4DF35E97" w14:textId="77777777" w:rsidR="009717D0" w:rsidRDefault="009717D0" w:rsidP="00F30F76">
      <w:pPr>
        <w:spacing w:after="0"/>
      </w:pPr>
    </w:p>
    <w:sectPr w:rsidR="009717D0" w:rsidSect="004A1239">
      <w:headerReference w:type="default" r:id="rId23"/>
      <w:pgSz w:w="12240" w:h="15840"/>
      <w:pgMar w:top="17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2FC9C" w14:textId="77777777" w:rsidR="002C3218" w:rsidRDefault="002C3218" w:rsidP="00971CDC">
      <w:pPr>
        <w:spacing w:after="0" w:line="240" w:lineRule="auto"/>
      </w:pPr>
      <w:r>
        <w:separator/>
      </w:r>
    </w:p>
  </w:endnote>
  <w:endnote w:type="continuationSeparator" w:id="0">
    <w:p w14:paraId="7398BDC5" w14:textId="77777777" w:rsidR="002C3218" w:rsidRDefault="002C3218" w:rsidP="0097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B571B" w14:textId="77777777" w:rsidR="002C3218" w:rsidRDefault="002C3218" w:rsidP="00971CDC">
      <w:pPr>
        <w:spacing w:after="0" w:line="240" w:lineRule="auto"/>
      </w:pPr>
      <w:r>
        <w:separator/>
      </w:r>
    </w:p>
  </w:footnote>
  <w:footnote w:type="continuationSeparator" w:id="0">
    <w:p w14:paraId="7DD0E521" w14:textId="77777777" w:rsidR="002C3218" w:rsidRDefault="002C3218" w:rsidP="0097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1444" w14:textId="1370DA4F" w:rsidR="00971CDC" w:rsidRPr="00971CDC" w:rsidRDefault="004A1239" w:rsidP="008C5AF0">
    <w:pPr>
      <w:pStyle w:val="Header"/>
      <w:tabs>
        <w:tab w:val="left" w:pos="4650"/>
      </w:tabs>
      <w:ind w:firstLine="1440"/>
      <w:rPr>
        <w:b/>
        <w:sz w:val="40"/>
      </w:rPr>
    </w:pPr>
    <w:r>
      <w:rPr>
        <w:noProof/>
      </w:rPr>
      <w:drawing>
        <wp:anchor distT="0" distB="0" distL="114300" distR="114300" simplePos="0" relativeHeight="251657728" behindDoc="0" locked="0" layoutInCell="1" allowOverlap="1" wp14:anchorId="7BFA2D28" wp14:editId="11EB3C81">
          <wp:simplePos x="0" y="0"/>
          <wp:positionH relativeFrom="column">
            <wp:posOffset>-133350</wp:posOffset>
          </wp:positionH>
          <wp:positionV relativeFrom="paragraph">
            <wp:posOffset>-144780</wp:posOffset>
          </wp:positionV>
          <wp:extent cx="1029335" cy="599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F0">
      <w:rPr>
        <w:b/>
        <w:sz w:val="40"/>
      </w:rPr>
      <w:t xml:space="preserve">   </w:t>
    </w:r>
    <w:r w:rsidR="00F835FC">
      <w:rPr>
        <w:b/>
        <w:sz w:val="40"/>
      </w:rPr>
      <w:t>Lesson Plan</w:t>
    </w:r>
    <w:r w:rsidR="004A72F9">
      <w:rPr>
        <w:b/>
        <w:sz w:val="40"/>
      </w:rPr>
      <w:t xml:space="preserve"> </w:t>
    </w:r>
    <w:r w:rsidR="00124A30">
      <w:rPr>
        <w:b/>
        <w:sz w:val="40"/>
      </w:rPr>
      <w:t xml:space="preserve">– </w:t>
    </w:r>
    <w:r w:rsidR="009717D0" w:rsidRPr="009717D0">
      <w:rPr>
        <w:b/>
        <w:bCs/>
        <w:i/>
        <w:sz w:val="40"/>
      </w:rPr>
      <w:t>Incredible Goal Getters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657"/>
    <w:multiLevelType w:val="hybridMultilevel"/>
    <w:tmpl w:val="53101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D13EF"/>
    <w:multiLevelType w:val="hybridMultilevel"/>
    <w:tmpl w:val="502E4C3E"/>
    <w:lvl w:ilvl="0" w:tplc="24B0BD0E">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7A3E"/>
    <w:multiLevelType w:val="hybridMultilevel"/>
    <w:tmpl w:val="7D5EF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661D0"/>
    <w:multiLevelType w:val="hybridMultilevel"/>
    <w:tmpl w:val="7EB67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635EA"/>
    <w:multiLevelType w:val="hybridMultilevel"/>
    <w:tmpl w:val="0D70E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86762C"/>
    <w:multiLevelType w:val="multilevel"/>
    <w:tmpl w:val="6E786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111F9E"/>
    <w:multiLevelType w:val="multilevel"/>
    <w:tmpl w:val="6D8CE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8F25D5"/>
    <w:multiLevelType w:val="hybridMultilevel"/>
    <w:tmpl w:val="E8386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50CBF"/>
    <w:multiLevelType w:val="hybridMultilevel"/>
    <w:tmpl w:val="E44A7488"/>
    <w:lvl w:ilvl="0" w:tplc="17E03B9A">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21CF3"/>
    <w:multiLevelType w:val="hybridMultilevel"/>
    <w:tmpl w:val="BBF2E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37F4F"/>
    <w:multiLevelType w:val="hybridMultilevel"/>
    <w:tmpl w:val="FF7C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E585A"/>
    <w:multiLevelType w:val="multilevel"/>
    <w:tmpl w:val="5E987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994759"/>
    <w:multiLevelType w:val="multilevel"/>
    <w:tmpl w:val="E182B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F0098"/>
    <w:multiLevelType w:val="multilevel"/>
    <w:tmpl w:val="F74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10F6F"/>
    <w:multiLevelType w:val="multilevel"/>
    <w:tmpl w:val="77E89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
  </w:num>
  <w:num w:numId="4">
    <w:abstractNumId w:val="8"/>
  </w:num>
  <w:num w:numId="5">
    <w:abstractNumId w:val="2"/>
  </w:num>
  <w:num w:numId="6">
    <w:abstractNumId w:val="9"/>
  </w:num>
  <w:num w:numId="7">
    <w:abstractNumId w:val="3"/>
  </w:num>
  <w:num w:numId="8">
    <w:abstractNumId w:val="0"/>
  </w:num>
  <w:num w:numId="9">
    <w:abstractNumId w:val="7"/>
  </w:num>
  <w:num w:numId="10">
    <w:abstractNumId w:val="13"/>
  </w:num>
  <w:num w:numId="11">
    <w:abstractNumId w:val="12"/>
  </w:num>
  <w:num w:numId="12">
    <w:abstractNumId w:val="12"/>
  </w:num>
  <w:num w:numId="13">
    <w:abstractNumId w:val="14"/>
  </w:num>
  <w:num w:numId="14">
    <w:abstractNumId w:val="14"/>
  </w:num>
  <w:num w:numId="15">
    <w:abstractNumId w:val="14"/>
  </w:num>
  <w:num w:numId="16">
    <w:abstractNumId w:val="5"/>
  </w:num>
  <w:num w:numId="17">
    <w:abstractNumId w:val="5"/>
  </w:num>
  <w:num w:numId="18">
    <w:abstractNumId w:val="6"/>
  </w:num>
  <w:num w:numId="19">
    <w:abstractNumId w:val="6"/>
  </w:num>
  <w:num w:numId="20">
    <w:abstractNumId w:val="6"/>
  </w:num>
  <w:num w:numId="21">
    <w:abstractNumId w:val="6"/>
  </w:num>
  <w:num w:numId="22">
    <w:abstractNumId w:val="1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DC"/>
    <w:rsid w:val="000255AC"/>
    <w:rsid w:val="00056089"/>
    <w:rsid w:val="000B40FC"/>
    <w:rsid w:val="000B6290"/>
    <w:rsid w:val="000C46DA"/>
    <w:rsid w:val="000C6E0B"/>
    <w:rsid w:val="000E68E5"/>
    <w:rsid w:val="00124A30"/>
    <w:rsid w:val="00136295"/>
    <w:rsid w:val="00140DC8"/>
    <w:rsid w:val="00193D7C"/>
    <w:rsid w:val="001A4A99"/>
    <w:rsid w:val="001E0ECB"/>
    <w:rsid w:val="001E4342"/>
    <w:rsid w:val="001F214D"/>
    <w:rsid w:val="0022129F"/>
    <w:rsid w:val="0028098E"/>
    <w:rsid w:val="00281613"/>
    <w:rsid w:val="002A43B6"/>
    <w:rsid w:val="002B0C2E"/>
    <w:rsid w:val="002B36A9"/>
    <w:rsid w:val="002C3218"/>
    <w:rsid w:val="002F59D0"/>
    <w:rsid w:val="0031091D"/>
    <w:rsid w:val="00310FAC"/>
    <w:rsid w:val="0033576F"/>
    <w:rsid w:val="003543FD"/>
    <w:rsid w:val="00357A1E"/>
    <w:rsid w:val="003624A6"/>
    <w:rsid w:val="00377FE9"/>
    <w:rsid w:val="0038206B"/>
    <w:rsid w:val="003F408E"/>
    <w:rsid w:val="00431E97"/>
    <w:rsid w:val="0043587F"/>
    <w:rsid w:val="00442226"/>
    <w:rsid w:val="0047291E"/>
    <w:rsid w:val="00473C3E"/>
    <w:rsid w:val="00480CE7"/>
    <w:rsid w:val="00490148"/>
    <w:rsid w:val="004A1239"/>
    <w:rsid w:val="004A72F9"/>
    <w:rsid w:val="004B5A4F"/>
    <w:rsid w:val="004F5881"/>
    <w:rsid w:val="0050425C"/>
    <w:rsid w:val="00524920"/>
    <w:rsid w:val="005432A6"/>
    <w:rsid w:val="005A1440"/>
    <w:rsid w:val="00615A55"/>
    <w:rsid w:val="006164B5"/>
    <w:rsid w:val="00645492"/>
    <w:rsid w:val="00687CB0"/>
    <w:rsid w:val="006E4F31"/>
    <w:rsid w:val="00701633"/>
    <w:rsid w:val="00721072"/>
    <w:rsid w:val="00742127"/>
    <w:rsid w:val="0075758D"/>
    <w:rsid w:val="00785FA7"/>
    <w:rsid w:val="007D09C9"/>
    <w:rsid w:val="008066AC"/>
    <w:rsid w:val="008167FB"/>
    <w:rsid w:val="0081765F"/>
    <w:rsid w:val="00825622"/>
    <w:rsid w:val="00845674"/>
    <w:rsid w:val="008463B6"/>
    <w:rsid w:val="00874498"/>
    <w:rsid w:val="0088323B"/>
    <w:rsid w:val="00891119"/>
    <w:rsid w:val="008A1D7A"/>
    <w:rsid w:val="008C5AF0"/>
    <w:rsid w:val="008E7E92"/>
    <w:rsid w:val="009030F0"/>
    <w:rsid w:val="00941CBC"/>
    <w:rsid w:val="00943E05"/>
    <w:rsid w:val="009717D0"/>
    <w:rsid w:val="00971CDC"/>
    <w:rsid w:val="00976F4B"/>
    <w:rsid w:val="009877D9"/>
    <w:rsid w:val="00A1378E"/>
    <w:rsid w:val="00A24B3B"/>
    <w:rsid w:val="00A443B8"/>
    <w:rsid w:val="00A55743"/>
    <w:rsid w:val="00A76E23"/>
    <w:rsid w:val="00A8061C"/>
    <w:rsid w:val="00A96922"/>
    <w:rsid w:val="00AA4284"/>
    <w:rsid w:val="00AA5A67"/>
    <w:rsid w:val="00AB67B1"/>
    <w:rsid w:val="00AC42D3"/>
    <w:rsid w:val="00AC4781"/>
    <w:rsid w:val="00B0050B"/>
    <w:rsid w:val="00B429AC"/>
    <w:rsid w:val="00B4547C"/>
    <w:rsid w:val="00B47CAC"/>
    <w:rsid w:val="00B535BC"/>
    <w:rsid w:val="00B661DC"/>
    <w:rsid w:val="00BA159C"/>
    <w:rsid w:val="00BB3ED7"/>
    <w:rsid w:val="00BD5FFA"/>
    <w:rsid w:val="00C26372"/>
    <w:rsid w:val="00C54FF0"/>
    <w:rsid w:val="00C56770"/>
    <w:rsid w:val="00C70E52"/>
    <w:rsid w:val="00C80905"/>
    <w:rsid w:val="00C90DCF"/>
    <w:rsid w:val="00C95AB1"/>
    <w:rsid w:val="00CA02AF"/>
    <w:rsid w:val="00CB18BD"/>
    <w:rsid w:val="00CC028A"/>
    <w:rsid w:val="00D43F2C"/>
    <w:rsid w:val="00D80677"/>
    <w:rsid w:val="00D94CFE"/>
    <w:rsid w:val="00DB1F42"/>
    <w:rsid w:val="00DC43AC"/>
    <w:rsid w:val="00DC4926"/>
    <w:rsid w:val="00DC4AE7"/>
    <w:rsid w:val="00DC6635"/>
    <w:rsid w:val="00DD2039"/>
    <w:rsid w:val="00DE01CB"/>
    <w:rsid w:val="00E00471"/>
    <w:rsid w:val="00E42160"/>
    <w:rsid w:val="00E60F2D"/>
    <w:rsid w:val="00E71B02"/>
    <w:rsid w:val="00E91ED4"/>
    <w:rsid w:val="00F0246D"/>
    <w:rsid w:val="00F11276"/>
    <w:rsid w:val="00F30F76"/>
    <w:rsid w:val="00F53127"/>
    <w:rsid w:val="00F54CBD"/>
    <w:rsid w:val="00F646A0"/>
    <w:rsid w:val="00F835FC"/>
    <w:rsid w:val="00F976AE"/>
    <w:rsid w:val="00FA7BAA"/>
    <w:rsid w:val="00FC4373"/>
    <w:rsid w:val="00FD26EF"/>
    <w:rsid w:val="00FF0F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B413"/>
  <w15:chartTrackingRefBased/>
  <w15:docId w15:val="{DEEA345C-AEE1-4E86-98F2-937EB786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24A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CDC"/>
    <w:pPr>
      <w:tabs>
        <w:tab w:val="center" w:pos="4680"/>
        <w:tab w:val="right" w:pos="9360"/>
      </w:tabs>
    </w:pPr>
  </w:style>
  <w:style w:type="character" w:customStyle="1" w:styleId="HeaderChar">
    <w:name w:val="Header Char"/>
    <w:link w:val="Header"/>
    <w:uiPriority w:val="99"/>
    <w:rsid w:val="00971CDC"/>
    <w:rPr>
      <w:sz w:val="22"/>
      <w:szCs w:val="22"/>
    </w:rPr>
  </w:style>
  <w:style w:type="paragraph" w:styleId="Footer">
    <w:name w:val="footer"/>
    <w:basedOn w:val="Normal"/>
    <w:link w:val="FooterChar"/>
    <w:uiPriority w:val="99"/>
    <w:unhideWhenUsed/>
    <w:rsid w:val="00971CDC"/>
    <w:pPr>
      <w:tabs>
        <w:tab w:val="center" w:pos="4680"/>
        <w:tab w:val="right" w:pos="9360"/>
      </w:tabs>
    </w:pPr>
  </w:style>
  <w:style w:type="character" w:customStyle="1" w:styleId="FooterChar">
    <w:name w:val="Footer Char"/>
    <w:link w:val="Footer"/>
    <w:uiPriority w:val="99"/>
    <w:rsid w:val="00971CDC"/>
    <w:rPr>
      <w:sz w:val="22"/>
      <w:szCs w:val="22"/>
    </w:rPr>
  </w:style>
  <w:style w:type="paragraph" w:styleId="BalloonText">
    <w:name w:val="Balloon Text"/>
    <w:basedOn w:val="Normal"/>
    <w:link w:val="BalloonTextChar"/>
    <w:uiPriority w:val="99"/>
    <w:semiHidden/>
    <w:unhideWhenUsed/>
    <w:rsid w:val="00971C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1CDC"/>
    <w:rPr>
      <w:rFonts w:ascii="Tahoma" w:hAnsi="Tahoma" w:cs="Tahoma"/>
      <w:sz w:val="16"/>
      <w:szCs w:val="16"/>
    </w:rPr>
  </w:style>
  <w:style w:type="paragraph" w:customStyle="1" w:styleId="MediumGrid21">
    <w:name w:val="Medium Grid 21"/>
    <w:uiPriority w:val="1"/>
    <w:qFormat/>
    <w:rsid w:val="00DC43AC"/>
    <w:rPr>
      <w:sz w:val="22"/>
      <w:szCs w:val="22"/>
    </w:rPr>
  </w:style>
  <w:style w:type="character" w:styleId="CommentReference">
    <w:name w:val="annotation reference"/>
    <w:uiPriority w:val="99"/>
    <w:semiHidden/>
    <w:unhideWhenUsed/>
    <w:rsid w:val="00F11276"/>
    <w:rPr>
      <w:sz w:val="18"/>
      <w:szCs w:val="18"/>
    </w:rPr>
  </w:style>
  <w:style w:type="paragraph" w:styleId="CommentText">
    <w:name w:val="annotation text"/>
    <w:basedOn w:val="Normal"/>
    <w:link w:val="CommentTextChar"/>
    <w:uiPriority w:val="99"/>
    <w:semiHidden/>
    <w:unhideWhenUsed/>
    <w:rsid w:val="00F11276"/>
    <w:rPr>
      <w:sz w:val="24"/>
      <w:szCs w:val="24"/>
    </w:rPr>
  </w:style>
  <w:style w:type="character" w:customStyle="1" w:styleId="CommentTextChar">
    <w:name w:val="Comment Text Char"/>
    <w:link w:val="CommentText"/>
    <w:uiPriority w:val="99"/>
    <w:semiHidden/>
    <w:rsid w:val="00F11276"/>
    <w:rPr>
      <w:sz w:val="24"/>
      <w:szCs w:val="24"/>
    </w:rPr>
  </w:style>
  <w:style w:type="paragraph" w:styleId="CommentSubject">
    <w:name w:val="annotation subject"/>
    <w:basedOn w:val="CommentText"/>
    <w:next w:val="CommentText"/>
    <w:link w:val="CommentSubjectChar"/>
    <w:uiPriority w:val="99"/>
    <w:semiHidden/>
    <w:unhideWhenUsed/>
    <w:rsid w:val="00F11276"/>
    <w:rPr>
      <w:b/>
      <w:bCs/>
      <w:sz w:val="20"/>
      <w:szCs w:val="20"/>
    </w:rPr>
  </w:style>
  <w:style w:type="character" w:customStyle="1" w:styleId="CommentSubjectChar">
    <w:name w:val="Comment Subject Char"/>
    <w:link w:val="CommentSubject"/>
    <w:uiPriority w:val="99"/>
    <w:semiHidden/>
    <w:rsid w:val="00F11276"/>
    <w:rPr>
      <w:b/>
      <w:bCs/>
      <w:sz w:val="24"/>
      <w:szCs w:val="24"/>
    </w:rPr>
  </w:style>
  <w:style w:type="character" w:styleId="Hyperlink">
    <w:name w:val="Hyperlink"/>
    <w:uiPriority w:val="99"/>
    <w:unhideWhenUsed/>
    <w:rsid w:val="00C54FF0"/>
    <w:rPr>
      <w:color w:val="0563C1"/>
      <w:u w:val="single"/>
    </w:rPr>
  </w:style>
  <w:style w:type="character" w:customStyle="1" w:styleId="UnresolvedMention1">
    <w:name w:val="Unresolved Mention1"/>
    <w:uiPriority w:val="99"/>
    <w:semiHidden/>
    <w:unhideWhenUsed/>
    <w:rsid w:val="00C54FF0"/>
    <w:rPr>
      <w:color w:val="605E5C"/>
      <w:shd w:val="clear" w:color="auto" w:fill="E1DFDD"/>
    </w:rPr>
  </w:style>
  <w:style w:type="paragraph" w:styleId="ListParagraph">
    <w:name w:val="List Paragraph"/>
    <w:basedOn w:val="Normal"/>
    <w:uiPriority w:val="72"/>
    <w:qFormat/>
    <w:rsid w:val="0081765F"/>
    <w:pPr>
      <w:ind w:left="720"/>
      <w:contextualSpacing/>
    </w:pPr>
  </w:style>
  <w:style w:type="character" w:styleId="FollowedHyperlink">
    <w:name w:val="FollowedHyperlink"/>
    <w:basedOn w:val="DefaultParagraphFont"/>
    <w:uiPriority w:val="99"/>
    <w:semiHidden/>
    <w:unhideWhenUsed/>
    <w:rsid w:val="00701633"/>
    <w:rPr>
      <w:color w:val="954F72" w:themeColor="followedHyperlink"/>
      <w:u w:val="single"/>
    </w:rPr>
  </w:style>
  <w:style w:type="paragraph" w:styleId="NormalWeb">
    <w:name w:val="Normal (Web)"/>
    <w:basedOn w:val="Normal"/>
    <w:uiPriority w:val="99"/>
    <w:unhideWhenUsed/>
    <w:rsid w:val="009717D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9310">
      <w:bodyDiv w:val="1"/>
      <w:marLeft w:val="0"/>
      <w:marRight w:val="0"/>
      <w:marTop w:val="0"/>
      <w:marBottom w:val="0"/>
      <w:divBdr>
        <w:top w:val="none" w:sz="0" w:space="0" w:color="auto"/>
        <w:left w:val="none" w:sz="0" w:space="0" w:color="auto"/>
        <w:bottom w:val="none" w:sz="0" w:space="0" w:color="auto"/>
        <w:right w:val="none" w:sz="0" w:space="0" w:color="auto"/>
      </w:divBdr>
      <w:divsChild>
        <w:div w:id="40137994">
          <w:marLeft w:val="-7"/>
          <w:marRight w:val="0"/>
          <w:marTop w:val="0"/>
          <w:marBottom w:val="0"/>
          <w:divBdr>
            <w:top w:val="none" w:sz="0" w:space="0" w:color="auto"/>
            <w:left w:val="none" w:sz="0" w:space="0" w:color="auto"/>
            <w:bottom w:val="none" w:sz="0" w:space="0" w:color="auto"/>
            <w:right w:val="none" w:sz="0" w:space="0" w:color="auto"/>
          </w:divBdr>
        </w:div>
      </w:divsChild>
    </w:div>
    <w:div w:id="730035229">
      <w:bodyDiv w:val="1"/>
      <w:marLeft w:val="0"/>
      <w:marRight w:val="0"/>
      <w:marTop w:val="0"/>
      <w:marBottom w:val="0"/>
      <w:divBdr>
        <w:top w:val="none" w:sz="0" w:space="0" w:color="auto"/>
        <w:left w:val="none" w:sz="0" w:space="0" w:color="auto"/>
        <w:bottom w:val="none" w:sz="0" w:space="0" w:color="auto"/>
        <w:right w:val="none" w:sz="0" w:space="0" w:color="auto"/>
      </w:divBdr>
      <w:divsChild>
        <w:div w:id="1131559317">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fcsed.org/national-standards.html" TargetMode="External"/><Relationship Id="rId13" Type="http://schemas.openxmlformats.org/officeDocument/2006/relationships/hyperlink" Target="https://fcclainc.org/sites/default/files/Planning%20Process%20Description%20Sheets%20FILLABLE.pdf" TargetMode="External"/><Relationship Id="rId18" Type="http://schemas.openxmlformats.org/officeDocument/2006/relationships/hyperlink" Target="https://fcclainc.org/sites/default/files/Power%20of%20One_Program.pdf" TargetMode="External"/><Relationship Id="rId3" Type="http://schemas.openxmlformats.org/officeDocument/2006/relationships/styles" Target="styles.xml"/><Relationship Id="rId21" Type="http://schemas.openxmlformats.org/officeDocument/2006/relationships/hyperlink" Target="https://fcclainc.org/sites/default/files/Step1Webquest.pdf" TargetMode="External"/><Relationship Id="rId7" Type="http://schemas.openxmlformats.org/officeDocument/2006/relationships/endnotes" Target="endnotes.xml"/><Relationship Id="rId12" Type="http://schemas.openxmlformats.org/officeDocument/2006/relationships/hyperlink" Target="https://fcclainc.org/sites/default/files/Family%20Meal%20Project.pdf" TargetMode="External"/><Relationship Id="rId17" Type="http://schemas.openxmlformats.org/officeDocument/2006/relationships/hyperlink" Target="https://fcclainc.org/sites/default/files/Planning%20Process%20Description%20Sheets%20FILLABL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cclainc.org/sites/default/files/Career%20Pathways%20Flyer.pdf" TargetMode="External"/><Relationship Id="rId20" Type="http://schemas.openxmlformats.org/officeDocument/2006/relationships/hyperlink" Target="https://fcclainc.org/sites/default/files/Power%20of%20One_Progra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cclainc.org/sites/default/files/Power%20of%20One_Program.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cclainc.org/sites/default/files/Power%20of%20One_Program.pdf" TargetMode="External"/><Relationship Id="rId23" Type="http://schemas.openxmlformats.org/officeDocument/2006/relationships/header" Target="header1.xml"/><Relationship Id="rId10" Type="http://schemas.openxmlformats.org/officeDocument/2006/relationships/hyperlink" Target="https://fcclainc.org/sites/default/files/Planning%20Process%20Description%20Sheets%20FILLABLE.pdf" TargetMode="External"/><Relationship Id="rId19" Type="http://schemas.openxmlformats.org/officeDocument/2006/relationships/hyperlink" Target="https://fcclainc.org/sites/default/files/Planning%20Process%20Description%20Sheets%20FILLABLE.pdf" TargetMode="External"/><Relationship Id="rId4" Type="http://schemas.openxmlformats.org/officeDocument/2006/relationships/settings" Target="settings.xml"/><Relationship Id="rId9" Type="http://schemas.openxmlformats.org/officeDocument/2006/relationships/hyperlink" Target="https://fcclainc.org/sites/default/files/Power%20of%20One_Program.pdf" TargetMode="External"/><Relationship Id="rId14" Type="http://schemas.openxmlformats.org/officeDocument/2006/relationships/hyperlink" Target="https://fcclainc.org/engage/fcclathetable" TargetMode="External"/><Relationship Id="rId22" Type="http://schemas.openxmlformats.org/officeDocument/2006/relationships/hyperlink" Target="https://fcclainc.org/sites/default/files/Planning%20Process%20Description%20Sheets%20FILLAB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C096-FE96-45FF-89C5-18579E98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Buller</dc:creator>
  <cp:keywords/>
  <dc:description/>
  <cp:lastModifiedBy>user</cp:lastModifiedBy>
  <cp:revision>2</cp:revision>
  <cp:lastPrinted>2020-10-14T00:49:00Z</cp:lastPrinted>
  <dcterms:created xsi:type="dcterms:W3CDTF">2022-08-01T12:45:00Z</dcterms:created>
  <dcterms:modified xsi:type="dcterms:W3CDTF">2022-08-01T12:45:00Z</dcterms:modified>
</cp:coreProperties>
</file>